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E3" w:rsidRPr="000E49E3" w:rsidRDefault="000E49E3" w:rsidP="000E49E3">
      <w:pPr>
        <w:shd w:val="clear" w:color="auto" w:fill="FFFFFF"/>
        <w:spacing w:after="0" w:line="240" w:lineRule="auto"/>
        <w:jc w:val="both"/>
        <w:textAlignment w:val="top"/>
        <w:rPr>
          <w:rFonts w:ascii="Arial" w:eastAsia="Times New Roman" w:hAnsi="Arial" w:cs="Arial"/>
          <w:b/>
          <w:color w:val="202124"/>
          <w:sz w:val="19"/>
          <w:szCs w:val="19"/>
        </w:rPr>
      </w:pPr>
      <w:r w:rsidRPr="000E49E3">
        <w:rPr>
          <w:rFonts w:ascii="Arial" w:eastAsia="Times New Roman" w:hAnsi="Arial" w:cs="Arial"/>
          <w:b/>
          <w:color w:val="202124"/>
          <w:sz w:val="19"/>
          <w:szCs w:val="19"/>
        </w:rPr>
        <w:t>Sobre as atribuições comuns a todos os profissionais que compõem as Equipes de Estratégias da Família (</w:t>
      </w:r>
      <w:proofErr w:type="spellStart"/>
      <w:r w:rsidRPr="000E49E3">
        <w:rPr>
          <w:rFonts w:ascii="Arial" w:eastAsia="Times New Roman" w:hAnsi="Arial" w:cs="Arial"/>
          <w:b/>
          <w:color w:val="202124"/>
          <w:sz w:val="19"/>
          <w:szCs w:val="19"/>
        </w:rPr>
        <w:t>ESFs</w:t>
      </w:r>
      <w:proofErr w:type="spellEnd"/>
      <w:r w:rsidRPr="000E49E3">
        <w:rPr>
          <w:rFonts w:ascii="Arial" w:eastAsia="Times New Roman" w:hAnsi="Arial" w:cs="Arial"/>
          <w:b/>
          <w:color w:val="202124"/>
          <w:sz w:val="19"/>
          <w:szCs w:val="19"/>
        </w:rPr>
        <w:t>)</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As atribuições dos profissionais das equipes que atuam na Atenção Básica deverão seguir </w:t>
      </w:r>
      <w:r w:rsidR="00F914CC">
        <w:rPr>
          <w:rFonts w:ascii="Arial" w:hAnsi="Arial" w:cs="Arial"/>
          <w:color w:val="000000"/>
          <w:sz w:val="18"/>
          <w:szCs w:val="18"/>
        </w:rPr>
        <w:t>normativas</w:t>
      </w:r>
      <w:proofErr w:type="gramStart"/>
      <w:r>
        <w:rPr>
          <w:rFonts w:ascii="Arial" w:hAnsi="Arial" w:cs="Arial"/>
          <w:color w:val="000000"/>
          <w:sz w:val="18"/>
          <w:szCs w:val="18"/>
        </w:rPr>
        <w:t xml:space="preserve"> </w:t>
      </w:r>
      <w:r w:rsidR="00F914CC">
        <w:rPr>
          <w:rFonts w:ascii="Arial" w:hAnsi="Arial" w:cs="Arial"/>
          <w:color w:val="000000"/>
          <w:sz w:val="18"/>
          <w:szCs w:val="18"/>
        </w:rPr>
        <w:t xml:space="preserve"> </w:t>
      </w:r>
      <w:proofErr w:type="gramEnd"/>
      <w:r w:rsidR="00F914CC">
        <w:rPr>
          <w:rFonts w:ascii="Arial" w:hAnsi="Arial" w:cs="Arial"/>
          <w:color w:val="000000"/>
          <w:sz w:val="18"/>
          <w:szCs w:val="18"/>
        </w:rPr>
        <w:t xml:space="preserve">e a </w:t>
      </w:r>
      <w:r>
        <w:rPr>
          <w:rFonts w:ascii="Arial" w:hAnsi="Arial" w:cs="Arial"/>
          <w:color w:val="000000"/>
          <w:sz w:val="18"/>
          <w:szCs w:val="18"/>
        </w:rPr>
        <w:t>Portaria 2.436 de 2017 do Ministério da Saúde.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 Participar do processo de </w:t>
      </w:r>
      <w:proofErr w:type="spellStart"/>
      <w:r>
        <w:rPr>
          <w:rFonts w:ascii="Arial" w:hAnsi="Arial" w:cs="Arial"/>
          <w:color w:val="000000"/>
          <w:sz w:val="18"/>
          <w:szCs w:val="18"/>
        </w:rPr>
        <w:t>territorialização</w:t>
      </w:r>
      <w:proofErr w:type="spellEnd"/>
      <w:r>
        <w:rPr>
          <w:rFonts w:ascii="Arial" w:hAnsi="Arial" w:cs="Arial"/>
          <w:color w:val="000000"/>
          <w:sz w:val="18"/>
          <w:szCs w:val="18"/>
        </w:rPr>
        <w:t xml:space="preserve"> e mapeamento da área de atuação da equipe, identificando grupos, famílias e indivíduos expostos a riscos e vulnerabilidades;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Cadastrar e manter atualizado o cadastramento e outros dados de saúde das famílias e dos indivíduos no sistema de informação da Atenção Básica vigente, utilizando as informações sistematicamente para a análise da situação de saúde, considerando as características sociais, econômicas, culturais, demográficas e epidemiológicas do território, priorizando as situações a serem acompanhadas no planejamento local;</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 Realizar o cuidado integral à saúde da população </w:t>
      </w:r>
      <w:proofErr w:type="spellStart"/>
      <w:r>
        <w:rPr>
          <w:rFonts w:ascii="Arial" w:hAnsi="Arial" w:cs="Arial"/>
          <w:color w:val="000000"/>
          <w:sz w:val="18"/>
          <w:szCs w:val="18"/>
        </w:rPr>
        <w:t>adscrita</w:t>
      </w:r>
      <w:proofErr w:type="spellEnd"/>
      <w:r>
        <w:rPr>
          <w:rFonts w:ascii="Arial" w:hAnsi="Arial" w:cs="Arial"/>
          <w:color w:val="000000"/>
          <w:sz w:val="18"/>
          <w:szCs w:val="18"/>
        </w:rPr>
        <w:t xml:space="preserve">, prioritariamente no âmbito da Unidade Básica de Saúde, e quando </w:t>
      </w:r>
      <w:r w:rsidR="00F914CC">
        <w:rPr>
          <w:rFonts w:ascii="Arial" w:hAnsi="Arial" w:cs="Arial"/>
          <w:color w:val="000000"/>
          <w:sz w:val="18"/>
          <w:szCs w:val="18"/>
        </w:rPr>
        <w:t>necessário no domicílio e demais espaços</w:t>
      </w:r>
      <w:r>
        <w:rPr>
          <w:rFonts w:ascii="Arial" w:hAnsi="Arial" w:cs="Arial"/>
          <w:color w:val="000000"/>
          <w:sz w:val="18"/>
          <w:szCs w:val="18"/>
        </w:rPr>
        <w:t xml:space="preserve"> comunitários (escolas, associações, entre outros), com atenção especial às populações que apresentem necessidades específicas (em situação de rua, em medida </w:t>
      </w:r>
      <w:proofErr w:type="spellStart"/>
      <w:r>
        <w:rPr>
          <w:rFonts w:ascii="Arial" w:hAnsi="Arial" w:cs="Arial"/>
          <w:color w:val="000000"/>
          <w:sz w:val="18"/>
          <w:szCs w:val="18"/>
        </w:rPr>
        <w:t>socioeducativa</w:t>
      </w:r>
      <w:proofErr w:type="spellEnd"/>
      <w:r>
        <w:rPr>
          <w:rFonts w:ascii="Arial" w:hAnsi="Arial" w:cs="Arial"/>
          <w:color w:val="000000"/>
          <w:sz w:val="18"/>
          <w:szCs w:val="18"/>
        </w:rPr>
        <w:t>, privada de liberdade, ribeirinha, fluvial, etc.).</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Realizar ações de atenção à saúde conforme a necessidade de saúde da população local, bem como aquelas previstas nas prioridades, protocolos, diretrizes clínicas e terapêuticas, assim como, na oferta nacional de ações e serviços essenciais e ampliados da AB;</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V. Garantir a atenção à saúde da população </w:t>
      </w:r>
      <w:proofErr w:type="spellStart"/>
      <w:r>
        <w:rPr>
          <w:rFonts w:ascii="Arial" w:hAnsi="Arial" w:cs="Arial"/>
          <w:color w:val="000000"/>
          <w:sz w:val="18"/>
          <w:szCs w:val="18"/>
        </w:rPr>
        <w:t>adscrita</w:t>
      </w:r>
      <w:proofErr w:type="spellEnd"/>
      <w:r>
        <w:rPr>
          <w:rFonts w:ascii="Arial" w:hAnsi="Arial" w:cs="Arial"/>
          <w:color w:val="000000"/>
          <w:sz w:val="18"/>
          <w:szCs w:val="18"/>
        </w:rPr>
        <w:t>, buscando a integralidade por meio da realização de ações de promoção, proteção e recuperação da saúde, prevenção de doenças e agravos e da garantia de atendimento da demanda espontânea, da realização das ações programáticas, coletivas e de vigilância em saúde, e incorporando diversas racionalidades em saúde, inclusive Práticas Integrativas e Complementares;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VI. Participar do acolhimento dos usuários, proporcionando atendimento humanizado, realizando classificação de risco, identificando as necessidades de intervenções de cuidado, responsabilizando-se pela continuidade da atenção e viabilizando o estabelecimento do vínculo;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VII. Responsabilizar-se pelo acompanhamento da população </w:t>
      </w:r>
      <w:proofErr w:type="spellStart"/>
      <w:r>
        <w:rPr>
          <w:rFonts w:ascii="Arial" w:hAnsi="Arial" w:cs="Arial"/>
          <w:color w:val="000000"/>
          <w:sz w:val="18"/>
          <w:szCs w:val="18"/>
        </w:rPr>
        <w:t>adscrita</w:t>
      </w:r>
      <w:proofErr w:type="spellEnd"/>
      <w:r>
        <w:rPr>
          <w:rFonts w:ascii="Arial" w:hAnsi="Arial" w:cs="Arial"/>
          <w:color w:val="000000"/>
          <w:sz w:val="18"/>
          <w:szCs w:val="18"/>
        </w:rPr>
        <w:t xml:space="preserve"> ao longo do tempo no que se refere às múltiplas situações de doenças e agravos, e às necessidades de cuidados preventivos, permitindo a </w:t>
      </w:r>
      <w:proofErr w:type="spellStart"/>
      <w:r>
        <w:rPr>
          <w:rFonts w:ascii="Arial" w:hAnsi="Arial" w:cs="Arial"/>
          <w:color w:val="000000"/>
          <w:sz w:val="18"/>
          <w:szCs w:val="18"/>
        </w:rPr>
        <w:t>longitudinalidade</w:t>
      </w:r>
      <w:proofErr w:type="spellEnd"/>
      <w:r>
        <w:rPr>
          <w:rFonts w:ascii="Arial" w:hAnsi="Arial" w:cs="Arial"/>
          <w:color w:val="000000"/>
          <w:sz w:val="18"/>
          <w:szCs w:val="18"/>
        </w:rPr>
        <w:t xml:space="preserve"> do cuidado;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VIII. Praticar cuidado individual, familiar e dirigido a pessoas, famílias e grupos sociais, visando propor intervenções que possam influenciar os processos saúde-doença individual, das coletividades e da própria comunidade;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IX. Responsabilizar-se pela população </w:t>
      </w:r>
      <w:proofErr w:type="spellStart"/>
      <w:r>
        <w:rPr>
          <w:rFonts w:ascii="Arial" w:hAnsi="Arial" w:cs="Arial"/>
          <w:color w:val="000000"/>
          <w:sz w:val="18"/>
          <w:szCs w:val="18"/>
        </w:rPr>
        <w:t>adscrita</w:t>
      </w:r>
      <w:proofErr w:type="spellEnd"/>
      <w:r>
        <w:rPr>
          <w:rFonts w:ascii="Arial" w:hAnsi="Arial" w:cs="Arial"/>
          <w:color w:val="000000"/>
          <w:sz w:val="18"/>
          <w:szCs w:val="18"/>
        </w:rPr>
        <w:t xml:space="preserve"> mantendo a coordenação do cuidado mesmo quando necessita de atenção em outros pontos de atenção do sistema de saúde;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 Utilizar o Sistema de Informação da Atenção Básica vigente para registro das ações de saúde na AB, visando subsidiar a gestão, planejamento, investigação clínica e epidemiológica, e à avaliação dos serviços de saúde</w:t>
      </w:r>
      <w:proofErr w:type="gramStart"/>
      <w:r>
        <w:rPr>
          <w:rFonts w:ascii="Arial" w:hAnsi="Arial" w:cs="Arial"/>
          <w:color w:val="000000"/>
          <w:sz w:val="18"/>
          <w:szCs w:val="18"/>
        </w:rPr>
        <w:t>;;</w:t>
      </w:r>
      <w:proofErr w:type="gramEnd"/>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XI. Contribuir para o processo de regulação do acesso a partir da Atenção Básica, participando da definição de fluxos assistenciais na RAS, bem como da elaboração e </w:t>
      </w:r>
      <w:proofErr w:type="gramStart"/>
      <w:r>
        <w:rPr>
          <w:rFonts w:ascii="Arial" w:hAnsi="Arial" w:cs="Arial"/>
          <w:color w:val="000000"/>
          <w:sz w:val="18"/>
          <w:szCs w:val="18"/>
        </w:rPr>
        <w:t>implementação</w:t>
      </w:r>
      <w:proofErr w:type="gramEnd"/>
      <w:r>
        <w:rPr>
          <w:rFonts w:ascii="Arial" w:hAnsi="Arial" w:cs="Arial"/>
          <w:color w:val="000000"/>
          <w:sz w:val="18"/>
          <w:szCs w:val="18"/>
        </w:rPr>
        <w:t xml:space="preserve"> de protocolos e diretrizes clínicas e terapêuticas para a ordenação desses fluxos;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XII. Realizar a gestão das filas de espera, evitando a prática do encaminhamento desnecessário, com base nos processos de regulação locais (referência e </w:t>
      </w:r>
      <w:proofErr w:type="spellStart"/>
      <w:r>
        <w:rPr>
          <w:rFonts w:ascii="Arial" w:hAnsi="Arial" w:cs="Arial"/>
          <w:color w:val="000000"/>
          <w:sz w:val="18"/>
          <w:szCs w:val="18"/>
        </w:rPr>
        <w:t>contrarreferência</w:t>
      </w:r>
      <w:proofErr w:type="spellEnd"/>
      <w:r>
        <w:rPr>
          <w:rFonts w:ascii="Arial" w:hAnsi="Arial" w:cs="Arial"/>
          <w:color w:val="000000"/>
          <w:sz w:val="18"/>
          <w:szCs w:val="18"/>
        </w:rPr>
        <w:t>), ampliando-a para um processo de compartilhamento de casos e acompanhamento longitudinal de responsabilidade das equipes que atuam na atenção básica;</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XIII. Prever nos fluxos da RAS entre os pontos de atenção de diferentes configurações tecnológicas a integração por meio de serviços de apoio logístico, técnico e de gestão, para garantir a integralidade do cuidado;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lastRenderedPageBreak/>
        <w:t>XIV. Instituir ações para segurança do paciente e propor medidas para reduzir os riscos e diminuir os eventos adversos;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XV. Alimentar e garantir a qualidade do registro das atividades nos sistemas de informação da Atenção Básica, conforme normativa vigente;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XVI. Realizar busca ativa e notificar doenças e agravos de notificação compulsória, bem como outras doenças, agravos, surtos, acidentes, violências, situações sanitárias e ambientais de importância local, considerando essas ocorrências para o planejamento de ações de prevenção, proteção e recuperação em saúde no território;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XVII. Realizar busca ativa de internações e atendimentos de urgência/emergência por causas sensíveis à Atenção Básica, a fim de estabelecer estratégias que ampliem a </w:t>
      </w:r>
      <w:proofErr w:type="spellStart"/>
      <w:r>
        <w:rPr>
          <w:rFonts w:ascii="Arial" w:hAnsi="Arial" w:cs="Arial"/>
          <w:color w:val="000000"/>
          <w:sz w:val="18"/>
          <w:szCs w:val="18"/>
        </w:rPr>
        <w:t>resolutividade</w:t>
      </w:r>
      <w:proofErr w:type="spellEnd"/>
      <w:r>
        <w:rPr>
          <w:rFonts w:ascii="Arial" w:hAnsi="Arial" w:cs="Arial"/>
          <w:color w:val="000000"/>
          <w:sz w:val="18"/>
          <w:szCs w:val="18"/>
        </w:rPr>
        <w:t xml:space="preserve"> e a </w:t>
      </w:r>
      <w:proofErr w:type="spellStart"/>
      <w:r>
        <w:rPr>
          <w:rFonts w:ascii="Arial" w:hAnsi="Arial" w:cs="Arial"/>
          <w:color w:val="000000"/>
          <w:sz w:val="18"/>
          <w:szCs w:val="18"/>
        </w:rPr>
        <w:t>longitudinalidade</w:t>
      </w:r>
      <w:proofErr w:type="spellEnd"/>
      <w:r>
        <w:rPr>
          <w:rFonts w:ascii="Arial" w:hAnsi="Arial" w:cs="Arial"/>
          <w:color w:val="000000"/>
          <w:sz w:val="18"/>
          <w:szCs w:val="18"/>
        </w:rPr>
        <w:t xml:space="preserve"> pelas equipes que atuam na AB;</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XVIII. Realizar visitas domiciliares e atendimentos em domicílio às famílias e pessoas em residências, Instituições de Longa Permanência (ILP), abrigos, entre outros tipos de moradia existentes em seu território, de acordo com o planejamento da equipe, necessidades e prioridades estabelecidas;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XIX. Realizar atenção domiciliar a pessoas com problemas de saúde controlados/compensados com algum grau de dependência para as atividades da vida diária e que não podem se deslocar até a Unidade Básica de Saúde;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XX. Realizar trabalhos interdisciplinares e em equipe, integrando áreas técnicas, profissionais de diferentes formações e até mesmo outros níveis de atenção, buscando incorporar práticas de vigilância, clínica ampliada e </w:t>
      </w:r>
      <w:proofErr w:type="spellStart"/>
      <w:r>
        <w:rPr>
          <w:rFonts w:ascii="Arial" w:hAnsi="Arial" w:cs="Arial"/>
          <w:color w:val="000000"/>
          <w:sz w:val="18"/>
          <w:szCs w:val="18"/>
        </w:rPr>
        <w:t>matriciamento</w:t>
      </w:r>
      <w:proofErr w:type="spellEnd"/>
      <w:r>
        <w:rPr>
          <w:rFonts w:ascii="Arial" w:hAnsi="Arial" w:cs="Arial"/>
          <w:color w:val="000000"/>
          <w:sz w:val="18"/>
          <w:szCs w:val="18"/>
        </w:rPr>
        <w:t xml:space="preserve"> ao processo de trabalho cotidiano para essa integração (realização de consulta compartilhada reservada aos profissionais de nível superior, construção de Projeto Terapêutico Singular, trabalho com grupos, entre outras estratégias, em consonância com as necessidades e demandas da população);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XXI. Participar de reuniões de equipes a fim de acompanhar e discutir em conjunto o planejamento e avaliação sistemática das ações da equipe, a partir da utilização dos dados disponíveis, visando </w:t>
      </w:r>
      <w:proofErr w:type="gramStart"/>
      <w:r>
        <w:rPr>
          <w:rFonts w:ascii="Arial" w:hAnsi="Arial" w:cs="Arial"/>
          <w:color w:val="000000"/>
          <w:sz w:val="18"/>
          <w:szCs w:val="18"/>
        </w:rPr>
        <w:t>a</w:t>
      </w:r>
      <w:proofErr w:type="gramEnd"/>
      <w:r>
        <w:rPr>
          <w:rFonts w:ascii="Arial" w:hAnsi="Arial" w:cs="Arial"/>
          <w:color w:val="000000"/>
          <w:sz w:val="18"/>
          <w:szCs w:val="18"/>
        </w:rPr>
        <w:t xml:space="preserve"> readequação constante do processo de trabalho;</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XXII. Articular e participar das atividades de educação permanente e educação continuada;</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XXIII. Realizar ações de educação em saúde à população adstrita, conforme planejamento da equipe e utilizando abordagens adequadas às necessidades deste público;</w:t>
      </w:r>
    </w:p>
    <w:p w:rsidR="000E49E3" w:rsidRDefault="000E49E3" w:rsidP="000E49E3">
      <w:pPr>
        <w:pStyle w:val="NormalWeb"/>
        <w:ind w:firstLine="567"/>
        <w:jc w:val="both"/>
        <w:rPr>
          <w:rFonts w:ascii="Arial" w:hAnsi="Arial" w:cs="Arial"/>
          <w:color w:val="000000"/>
          <w:sz w:val="18"/>
          <w:szCs w:val="18"/>
        </w:rPr>
      </w:pPr>
      <w:proofErr w:type="gramStart"/>
      <w:r>
        <w:rPr>
          <w:rFonts w:ascii="Arial" w:hAnsi="Arial" w:cs="Arial"/>
          <w:color w:val="000000"/>
          <w:sz w:val="18"/>
          <w:szCs w:val="18"/>
        </w:rPr>
        <w:t>XXIV.</w:t>
      </w:r>
      <w:proofErr w:type="gramEnd"/>
      <w:r>
        <w:rPr>
          <w:rFonts w:ascii="Arial" w:hAnsi="Arial" w:cs="Arial"/>
          <w:color w:val="000000"/>
          <w:sz w:val="18"/>
          <w:szCs w:val="18"/>
        </w:rPr>
        <w:t>Participar do gerenciamento dos insumos necessários para o adequado funcionamento da UBS;</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XIV. Promover a mobilização e a participação da comunidade, estimulando conselhos/colegiados, constituídos de gestores locais, profissionais de saúde e usuários, viabilizando o controle social na gestão da Unidade Básica de Saúde;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XXV. Identificar parceiros e recursos na comunidade que possam potencializar ações </w:t>
      </w:r>
      <w:proofErr w:type="spellStart"/>
      <w:r>
        <w:rPr>
          <w:rFonts w:ascii="Arial" w:hAnsi="Arial" w:cs="Arial"/>
          <w:color w:val="000000"/>
          <w:sz w:val="18"/>
          <w:szCs w:val="18"/>
        </w:rPr>
        <w:t>intersetoriais</w:t>
      </w:r>
      <w:proofErr w:type="spellEnd"/>
      <w:r>
        <w:rPr>
          <w:rFonts w:ascii="Arial" w:hAnsi="Arial" w:cs="Arial"/>
          <w:color w:val="000000"/>
          <w:sz w:val="18"/>
          <w:szCs w:val="18"/>
        </w:rPr>
        <w:t>;</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 xml:space="preserve">XXVI. Acompanhar e registrar no Sistema de Informação da Atenção Básica e no mapa de acompanhamento do Programa Bolsa Família (PBF), e/ou outros </w:t>
      </w:r>
      <w:proofErr w:type="spellStart"/>
      <w:r>
        <w:rPr>
          <w:rFonts w:ascii="Arial" w:hAnsi="Arial" w:cs="Arial"/>
          <w:color w:val="000000"/>
          <w:sz w:val="18"/>
          <w:szCs w:val="18"/>
        </w:rPr>
        <w:t>pro-gramas</w:t>
      </w:r>
      <w:proofErr w:type="spellEnd"/>
      <w:r>
        <w:rPr>
          <w:rFonts w:ascii="Arial" w:hAnsi="Arial" w:cs="Arial"/>
          <w:color w:val="000000"/>
          <w:sz w:val="18"/>
          <w:szCs w:val="18"/>
        </w:rPr>
        <w:t xml:space="preserve"> sociais equivalentes, as </w:t>
      </w:r>
      <w:proofErr w:type="spellStart"/>
      <w:r>
        <w:rPr>
          <w:rFonts w:ascii="Arial" w:hAnsi="Arial" w:cs="Arial"/>
          <w:color w:val="000000"/>
          <w:sz w:val="18"/>
          <w:szCs w:val="18"/>
        </w:rPr>
        <w:t>condicionalidades</w:t>
      </w:r>
      <w:proofErr w:type="spellEnd"/>
      <w:r>
        <w:rPr>
          <w:rFonts w:ascii="Arial" w:hAnsi="Arial" w:cs="Arial"/>
          <w:color w:val="000000"/>
          <w:sz w:val="18"/>
          <w:szCs w:val="18"/>
        </w:rPr>
        <w:t xml:space="preserve"> de saúde das famílias </w:t>
      </w:r>
      <w:proofErr w:type="gramStart"/>
      <w:r>
        <w:rPr>
          <w:rFonts w:ascii="Arial" w:hAnsi="Arial" w:cs="Arial"/>
          <w:color w:val="000000"/>
          <w:sz w:val="18"/>
          <w:szCs w:val="18"/>
        </w:rPr>
        <w:t>beneficiárias;</w:t>
      </w:r>
      <w:proofErr w:type="gramEnd"/>
      <w:r>
        <w:rPr>
          <w:rFonts w:ascii="Arial" w:hAnsi="Arial" w:cs="Arial"/>
          <w:color w:val="000000"/>
          <w:sz w:val="18"/>
          <w:szCs w:val="18"/>
        </w:rPr>
        <w:t>e</w:t>
      </w:r>
    </w:p>
    <w:p w:rsidR="000E49E3" w:rsidRDefault="000E49E3" w:rsidP="000E49E3">
      <w:pPr>
        <w:pStyle w:val="NormalWeb"/>
        <w:ind w:firstLine="567"/>
        <w:jc w:val="both"/>
        <w:rPr>
          <w:rFonts w:ascii="Arial" w:hAnsi="Arial" w:cs="Arial"/>
          <w:color w:val="000000"/>
          <w:sz w:val="18"/>
          <w:szCs w:val="18"/>
        </w:rPr>
      </w:pPr>
      <w:r>
        <w:rPr>
          <w:rFonts w:ascii="Arial" w:hAnsi="Arial" w:cs="Arial"/>
          <w:color w:val="000000"/>
          <w:sz w:val="18"/>
          <w:szCs w:val="18"/>
        </w:rPr>
        <w:t>XXVII. Realizar outras ações e atividades, de acordo com as prioridades locais, definidas pelo gestor local.</w:t>
      </w: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F914CC" w:rsidRPr="00F914CC" w:rsidRDefault="00F914CC" w:rsidP="00F914CC">
      <w:pPr>
        <w:shd w:val="clear" w:color="auto" w:fill="FFFFFF"/>
        <w:spacing w:after="0" w:line="240" w:lineRule="auto"/>
        <w:jc w:val="center"/>
        <w:textAlignment w:val="top"/>
        <w:rPr>
          <w:rFonts w:ascii="Arial" w:eastAsia="Times New Roman" w:hAnsi="Arial" w:cs="Arial"/>
          <w:b/>
          <w:color w:val="202124"/>
          <w:sz w:val="19"/>
          <w:szCs w:val="19"/>
        </w:rPr>
      </w:pPr>
      <w:r w:rsidRPr="00F914CC">
        <w:rPr>
          <w:rFonts w:ascii="Arial" w:eastAsia="Times New Roman" w:hAnsi="Arial" w:cs="Arial"/>
          <w:b/>
          <w:color w:val="202124"/>
          <w:sz w:val="19"/>
          <w:szCs w:val="19"/>
        </w:rPr>
        <w:lastRenderedPageBreak/>
        <w:t>Nossas equipes de Estratégia de Saúde da Família</w:t>
      </w: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B84089"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ESF - </w:t>
      </w:r>
      <w:r w:rsidR="00F914CC">
        <w:rPr>
          <w:rFonts w:ascii="Arial" w:eastAsia="Times New Roman" w:hAnsi="Arial" w:cs="Arial"/>
          <w:color w:val="202124"/>
          <w:sz w:val="19"/>
          <w:szCs w:val="19"/>
        </w:rPr>
        <w:t xml:space="preserve">ALZIRA ITAÁLIA FERRETI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Carlos Barbieri</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Jaqueline da Silva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Dulcini</w:t>
      </w:r>
      <w:proofErr w:type="spellEnd"/>
      <w:r>
        <w:rPr>
          <w:rFonts w:ascii="Arial" w:eastAsia="Times New Roman" w:hAnsi="Arial" w:cs="Arial"/>
          <w:color w:val="202124"/>
          <w:sz w:val="19"/>
          <w:szCs w:val="19"/>
        </w:rPr>
        <w:t xml:space="preserve"> Aparecida Ribas Moura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Waldeny</w:t>
      </w:r>
      <w:proofErr w:type="spellEnd"/>
      <w:r>
        <w:rPr>
          <w:rFonts w:ascii="Arial" w:eastAsia="Times New Roman" w:hAnsi="Arial" w:cs="Arial"/>
          <w:color w:val="202124"/>
          <w:sz w:val="19"/>
          <w:szCs w:val="19"/>
        </w:rPr>
        <w:t xml:space="preserve"> Barros Braga</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Solange dos Passos</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Helena </w:t>
      </w:r>
      <w:proofErr w:type="spellStart"/>
      <w:r>
        <w:rPr>
          <w:rFonts w:ascii="Arial" w:eastAsia="Times New Roman" w:hAnsi="Arial" w:cs="Arial"/>
          <w:color w:val="202124"/>
          <w:sz w:val="19"/>
          <w:szCs w:val="19"/>
        </w:rPr>
        <w:t>Tibes</w:t>
      </w:r>
      <w:proofErr w:type="spellEnd"/>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Dirlei</w:t>
      </w:r>
      <w:proofErr w:type="spellEnd"/>
      <w:r>
        <w:rPr>
          <w:rFonts w:ascii="Arial" w:eastAsia="Times New Roman" w:hAnsi="Arial" w:cs="Arial"/>
          <w:color w:val="202124"/>
          <w:sz w:val="19"/>
          <w:szCs w:val="19"/>
        </w:rPr>
        <w:t xml:space="preserve"> Ribas Moura</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Noeli</w:t>
      </w:r>
      <w:proofErr w:type="spellEnd"/>
      <w:r>
        <w:rPr>
          <w:rFonts w:ascii="Arial" w:eastAsia="Times New Roman" w:hAnsi="Arial" w:cs="Arial"/>
          <w:color w:val="202124"/>
          <w:sz w:val="19"/>
          <w:szCs w:val="19"/>
        </w:rPr>
        <w:t xml:space="preserve"> </w:t>
      </w:r>
      <w:proofErr w:type="spellStart"/>
      <w:r>
        <w:rPr>
          <w:rFonts w:ascii="Arial" w:eastAsia="Times New Roman" w:hAnsi="Arial" w:cs="Arial"/>
          <w:color w:val="202124"/>
          <w:sz w:val="19"/>
          <w:szCs w:val="19"/>
        </w:rPr>
        <w:t>Demartini</w:t>
      </w:r>
      <w:proofErr w:type="spellEnd"/>
      <w:r>
        <w:rPr>
          <w:rFonts w:ascii="Arial" w:eastAsia="Times New Roman" w:hAnsi="Arial" w:cs="Arial"/>
          <w:color w:val="202124"/>
          <w:sz w:val="19"/>
          <w:szCs w:val="19"/>
        </w:rPr>
        <w:t xml:space="preserve">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Danielle Marçal</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Jane Helena Dos Passos</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Fone – 3524-0585</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ESF – IRMÃ THEREZA UBER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Dênis</w:t>
      </w:r>
      <w:proofErr w:type="spellEnd"/>
      <w:r>
        <w:rPr>
          <w:rFonts w:ascii="Arial" w:eastAsia="Times New Roman" w:hAnsi="Arial" w:cs="Arial"/>
          <w:color w:val="202124"/>
          <w:sz w:val="19"/>
          <w:szCs w:val="19"/>
        </w:rPr>
        <w:t xml:space="preserve"> Braga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Caroline </w:t>
      </w:r>
      <w:proofErr w:type="spellStart"/>
      <w:r>
        <w:rPr>
          <w:rFonts w:ascii="Arial" w:eastAsia="Times New Roman" w:hAnsi="Arial" w:cs="Arial"/>
          <w:color w:val="202124"/>
          <w:sz w:val="19"/>
          <w:szCs w:val="19"/>
        </w:rPr>
        <w:t>Lampert</w:t>
      </w:r>
      <w:proofErr w:type="spellEnd"/>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Maria </w:t>
      </w:r>
      <w:proofErr w:type="spellStart"/>
      <w:r>
        <w:rPr>
          <w:rFonts w:ascii="Arial" w:eastAsia="Times New Roman" w:hAnsi="Arial" w:cs="Arial"/>
          <w:color w:val="202124"/>
          <w:sz w:val="19"/>
          <w:szCs w:val="19"/>
        </w:rPr>
        <w:t>Gesovina</w:t>
      </w:r>
      <w:proofErr w:type="spellEnd"/>
      <w:r>
        <w:rPr>
          <w:rFonts w:ascii="Arial" w:eastAsia="Times New Roman" w:hAnsi="Arial" w:cs="Arial"/>
          <w:color w:val="202124"/>
          <w:sz w:val="19"/>
          <w:szCs w:val="19"/>
        </w:rPr>
        <w:t xml:space="preserve"> dos Santos</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Lorelei</w:t>
      </w:r>
      <w:proofErr w:type="spellEnd"/>
      <w:r>
        <w:rPr>
          <w:rFonts w:ascii="Arial" w:eastAsia="Times New Roman" w:hAnsi="Arial" w:cs="Arial"/>
          <w:color w:val="202124"/>
          <w:sz w:val="19"/>
          <w:szCs w:val="19"/>
        </w:rPr>
        <w:t xml:space="preserve"> </w:t>
      </w:r>
      <w:proofErr w:type="spellStart"/>
      <w:r>
        <w:rPr>
          <w:rFonts w:ascii="Arial" w:eastAsia="Times New Roman" w:hAnsi="Arial" w:cs="Arial"/>
          <w:color w:val="202124"/>
          <w:sz w:val="19"/>
          <w:szCs w:val="19"/>
        </w:rPr>
        <w:t>Valcarerenghi</w:t>
      </w:r>
      <w:proofErr w:type="spellEnd"/>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Maria Odete Mendes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Elaine de Morais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Nilda do Amaral e Silva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Daiane Totti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Luciane </w:t>
      </w:r>
      <w:proofErr w:type="spellStart"/>
      <w:r>
        <w:rPr>
          <w:rFonts w:ascii="Arial" w:eastAsia="Times New Roman" w:hAnsi="Arial" w:cs="Arial"/>
          <w:color w:val="202124"/>
          <w:sz w:val="19"/>
          <w:szCs w:val="19"/>
        </w:rPr>
        <w:t>Dadalt</w:t>
      </w:r>
      <w:proofErr w:type="spellEnd"/>
      <w:r>
        <w:rPr>
          <w:rFonts w:ascii="Arial" w:eastAsia="Times New Roman" w:hAnsi="Arial" w:cs="Arial"/>
          <w:color w:val="202124"/>
          <w:sz w:val="19"/>
          <w:szCs w:val="19"/>
        </w:rPr>
        <w:t xml:space="preserve">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Fone – 35240373</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ESF – TRÊS PINHEIROS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proofErr w:type="spellStart"/>
      <w:r>
        <w:rPr>
          <w:rFonts w:ascii="Arial" w:eastAsia="Times New Roman" w:hAnsi="Arial" w:cs="Arial"/>
          <w:color w:val="202124"/>
          <w:sz w:val="19"/>
          <w:szCs w:val="19"/>
        </w:rPr>
        <w:t>Araly</w:t>
      </w:r>
      <w:proofErr w:type="spellEnd"/>
      <w:r>
        <w:rPr>
          <w:rFonts w:ascii="Arial" w:eastAsia="Times New Roman" w:hAnsi="Arial" w:cs="Arial"/>
          <w:color w:val="202124"/>
          <w:sz w:val="19"/>
          <w:szCs w:val="19"/>
        </w:rPr>
        <w:t xml:space="preserve"> Braga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Elaine </w:t>
      </w:r>
      <w:proofErr w:type="spellStart"/>
      <w:r>
        <w:rPr>
          <w:rFonts w:ascii="Arial" w:eastAsia="Times New Roman" w:hAnsi="Arial" w:cs="Arial"/>
          <w:color w:val="202124"/>
          <w:sz w:val="19"/>
          <w:szCs w:val="19"/>
        </w:rPr>
        <w:t>Grisa</w:t>
      </w:r>
      <w:proofErr w:type="spellEnd"/>
      <w:r>
        <w:rPr>
          <w:rFonts w:ascii="Arial" w:eastAsia="Times New Roman" w:hAnsi="Arial" w:cs="Arial"/>
          <w:color w:val="202124"/>
          <w:sz w:val="19"/>
          <w:szCs w:val="19"/>
        </w:rPr>
        <w:t xml:space="preserve"> Klotz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Silvia </w:t>
      </w:r>
      <w:proofErr w:type="spellStart"/>
      <w:r>
        <w:rPr>
          <w:rFonts w:ascii="Arial" w:eastAsia="Times New Roman" w:hAnsi="Arial" w:cs="Arial"/>
          <w:color w:val="202124"/>
          <w:sz w:val="19"/>
          <w:szCs w:val="19"/>
        </w:rPr>
        <w:t>Debastiani</w:t>
      </w:r>
      <w:proofErr w:type="spellEnd"/>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Marlene Aparecida dos Passos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Max </w:t>
      </w:r>
      <w:proofErr w:type="spellStart"/>
      <w:r>
        <w:rPr>
          <w:rFonts w:ascii="Arial" w:eastAsia="Times New Roman" w:hAnsi="Arial" w:cs="Arial"/>
          <w:color w:val="202124"/>
          <w:sz w:val="19"/>
          <w:szCs w:val="19"/>
        </w:rPr>
        <w:t>Falchetti</w:t>
      </w:r>
      <w:proofErr w:type="spellEnd"/>
      <w:r>
        <w:rPr>
          <w:rFonts w:ascii="Arial" w:eastAsia="Times New Roman" w:hAnsi="Arial" w:cs="Arial"/>
          <w:color w:val="202124"/>
          <w:sz w:val="19"/>
          <w:szCs w:val="19"/>
        </w:rPr>
        <w:t xml:space="preserve"> </w:t>
      </w:r>
      <w:proofErr w:type="spellStart"/>
      <w:r>
        <w:rPr>
          <w:rFonts w:ascii="Arial" w:eastAsia="Times New Roman" w:hAnsi="Arial" w:cs="Arial"/>
          <w:color w:val="202124"/>
          <w:sz w:val="19"/>
          <w:szCs w:val="19"/>
        </w:rPr>
        <w:t>Cossul</w:t>
      </w:r>
      <w:proofErr w:type="spellEnd"/>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Cristiane Souza Pereira </w:t>
      </w:r>
      <w:proofErr w:type="spellStart"/>
      <w:r>
        <w:rPr>
          <w:rFonts w:ascii="Arial" w:eastAsia="Times New Roman" w:hAnsi="Arial" w:cs="Arial"/>
          <w:color w:val="202124"/>
          <w:sz w:val="19"/>
          <w:szCs w:val="19"/>
        </w:rPr>
        <w:t>Dalcortivo</w:t>
      </w:r>
      <w:proofErr w:type="spellEnd"/>
      <w:r>
        <w:rPr>
          <w:rFonts w:ascii="Arial" w:eastAsia="Times New Roman" w:hAnsi="Arial" w:cs="Arial"/>
          <w:color w:val="202124"/>
          <w:sz w:val="19"/>
          <w:szCs w:val="19"/>
        </w:rPr>
        <w:t xml:space="preserve">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Neusa </w:t>
      </w:r>
      <w:proofErr w:type="spellStart"/>
      <w:r>
        <w:rPr>
          <w:rFonts w:ascii="Arial" w:eastAsia="Times New Roman" w:hAnsi="Arial" w:cs="Arial"/>
          <w:color w:val="202124"/>
          <w:sz w:val="19"/>
          <w:szCs w:val="19"/>
        </w:rPr>
        <w:t>Sosnoski</w:t>
      </w:r>
      <w:proofErr w:type="spellEnd"/>
      <w:r>
        <w:rPr>
          <w:rFonts w:ascii="Arial" w:eastAsia="Times New Roman" w:hAnsi="Arial" w:cs="Arial"/>
          <w:color w:val="202124"/>
          <w:sz w:val="19"/>
          <w:szCs w:val="19"/>
        </w:rPr>
        <w:t xml:space="preserve"> Viera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 xml:space="preserve">Rose Marcante Lins </w:t>
      </w:r>
    </w:p>
    <w:p w:rsidR="00F914CC" w:rsidRDefault="00F914CC" w:rsidP="000E49E3">
      <w:pPr>
        <w:shd w:val="clear" w:color="auto" w:fill="FFFFFF"/>
        <w:spacing w:after="0" w:line="240" w:lineRule="auto"/>
        <w:textAlignment w:val="top"/>
        <w:rPr>
          <w:rFonts w:ascii="Arial" w:eastAsia="Times New Roman" w:hAnsi="Arial" w:cs="Arial"/>
          <w:color w:val="202124"/>
          <w:sz w:val="19"/>
          <w:szCs w:val="19"/>
        </w:rPr>
      </w:pPr>
      <w:r>
        <w:rPr>
          <w:rFonts w:ascii="Arial" w:eastAsia="Times New Roman" w:hAnsi="Arial" w:cs="Arial"/>
          <w:color w:val="202124"/>
          <w:sz w:val="19"/>
          <w:szCs w:val="19"/>
        </w:rPr>
        <w:t>Fone – 3524-0011</w:t>
      </w: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rsidP="000E49E3">
      <w:pPr>
        <w:shd w:val="clear" w:color="auto" w:fill="FFFFFF"/>
        <w:spacing w:after="0" w:line="240" w:lineRule="auto"/>
        <w:textAlignment w:val="top"/>
        <w:rPr>
          <w:rFonts w:ascii="Arial" w:eastAsia="Times New Roman" w:hAnsi="Arial" w:cs="Arial"/>
          <w:color w:val="202124"/>
          <w:sz w:val="19"/>
          <w:szCs w:val="19"/>
        </w:rPr>
      </w:pPr>
    </w:p>
    <w:p w:rsidR="000E49E3" w:rsidRDefault="000E49E3"/>
    <w:sectPr w:rsidR="000E49E3" w:rsidSect="00BE2C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E49E3"/>
    <w:rsid w:val="000E49E3"/>
    <w:rsid w:val="00B84089"/>
    <w:rsid w:val="00BE2CE0"/>
    <w:rsid w:val="00F914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49E3"/>
    <w:rPr>
      <w:color w:val="0000FF"/>
      <w:u w:val="single"/>
    </w:rPr>
  </w:style>
  <w:style w:type="character" w:customStyle="1" w:styleId="hgkelc">
    <w:name w:val="hgkelc"/>
    <w:basedOn w:val="Fontepargpadro"/>
    <w:rsid w:val="000E49E3"/>
  </w:style>
  <w:style w:type="paragraph" w:styleId="NormalWeb">
    <w:name w:val="Normal (Web)"/>
    <w:basedOn w:val="Normal"/>
    <w:uiPriority w:val="99"/>
    <w:semiHidden/>
    <w:unhideWhenUsed/>
    <w:rsid w:val="000E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157197">
      <w:bodyDiv w:val="1"/>
      <w:marLeft w:val="0"/>
      <w:marRight w:val="0"/>
      <w:marTop w:val="0"/>
      <w:marBottom w:val="0"/>
      <w:divBdr>
        <w:top w:val="none" w:sz="0" w:space="0" w:color="auto"/>
        <w:left w:val="none" w:sz="0" w:space="0" w:color="auto"/>
        <w:bottom w:val="none" w:sz="0" w:space="0" w:color="auto"/>
        <w:right w:val="none" w:sz="0" w:space="0" w:color="auto"/>
      </w:divBdr>
      <w:divsChild>
        <w:div w:id="663826200">
          <w:marLeft w:val="272"/>
          <w:marRight w:val="0"/>
          <w:marTop w:val="0"/>
          <w:marBottom w:val="217"/>
          <w:divBdr>
            <w:top w:val="none" w:sz="0" w:space="0" w:color="auto"/>
            <w:left w:val="none" w:sz="0" w:space="0" w:color="auto"/>
            <w:bottom w:val="none" w:sz="0" w:space="0" w:color="auto"/>
            <w:right w:val="none" w:sz="0" w:space="0" w:color="auto"/>
          </w:divBdr>
          <w:divsChild>
            <w:div w:id="1534538346">
              <w:marLeft w:val="0"/>
              <w:marRight w:val="0"/>
              <w:marTop w:val="0"/>
              <w:marBottom w:val="0"/>
              <w:divBdr>
                <w:top w:val="none" w:sz="0" w:space="0" w:color="auto"/>
                <w:left w:val="none" w:sz="0" w:space="0" w:color="auto"/>
                <w:bottom w:val="none" w:sz="0" w:space="0" w:color="auto"/>
                <w:right w:val="none" w:sz="0" w:space="0" w:color="auto"/>
              </w:divBdr>
              <w:divsChild>
                <w:div w:id="8021301">
                  <w:marLeft w:val="0"/>
                  <w:marRight w:val="0"/>
                  <w:marTop w:val="0"/>
                  <w:marBottom w:val="0"/>
                  <w:divBdr>
                    <w:top w:val="none" w:sz="0" w:space="0" w:color="auto"/>
                    <w:left w:val="none" w:sz="0" w:space="0" w:color="auto"/>
                    <w:bottom w:val="none" w:sz="0" w:space="0" w:color="auto"/>
                    <w:right w:val="none" w:sz="0" w:space="0" w:color="auto"/>
                  </w:divBdr>
                  <w:divsChild>
                    <w:div w:id="983630241">
                      <w:marLeft w:val="0"/>
                      <w:marRight w:val="0"/>
                      <w:marTop w:val="0"/>
                      <w:marBottom w:val="0"/>
                      <w:divBdr>
                        <w:top w:val="none" w:sz="0" w:space="0" w:color="auto"/>
                        <w:left w:val="none" w:sz="0" w:space="0" w:color="auto"/>
                        <w:bottom w:val="none" w:sz="0" w:space="0" w:color="auto"/>
                        <w:right w:val="none" w:sz="0" w:space="0" w:color="auto"/>
                      </w:divBdr>
                      <w:divsChild>
                        <w:div w:id="1825731106">
                          <w:marLeft w:val="0"/>
                          <w:marRight w:val="0"/>
                          <w:marTop w:val="0"/>
                          <w:marBottom w:val="0"/>
                          <w:divBdr>
                            <w:top w:val="none" w:sz="0" w:space="0" w:color="auto"/>
                            <w:left w:val="none" w:sz="0" w:space="0" w:color="auto"/>
                            <w:bottom w:val="none" w:sz="0" w:space="0" w:color="auto"/>
                            <w:right w:val="none" w:sz="0" w:space="0" w:color="auto"/>
                          </w:divBdr>
                          <w:divsChild>
                            <w:div w:id="2104719945">
                              <w:marLeft w:val="0"/>
                              <w:marRight w:val="0"/>
                              <w:marTop w:val="0"/>
                              <w:marBottom w:val="0"/>
                              <w:divBdr>
                                <w:top w:val="none" w:sz="0" w:space="0" w:color="auto"/>
                                <w:left w:val="none" w:sz="0" w:space="0" w:color="auto"/>
                                <w:bottom w:val="none" w:sz="0" w:space="0" w:color="auto"/>
                                <w:right w:val="none" w:sz="0" w:space="0" w:color="auto"/>
                              </w:divBdr>
                              <w:divsChild>
                                <w:div w:id="14703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62343">
          <w:marLeft w:val="0"/>
          <w:marRight w:val="0"/>
          <w:marTop w:val="0"/>
          <w:marBottom w:val="0"/>
          <w:divBdr>
            <w:top w:val="none" w:sz="0" w:space="0" w:color="auto"/>
            <w:left w:val="none" w:sz="0" w:space="0" w:color="auto"/>
            <w:bottom w:val="none" w:sz="0" w:space="0" w:color="auto"/>
            <w:right w:val="none" w:sz="0" w:space="0" w:color="auto"/>
          </w:divBdr>
        </w:div>
      </w:divsChild>
    </w:div>
    <w:div w:id="15840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1200</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Micro</cp:lastModifiedBy>
  <cp:revision>4</cp:revision>
  <dcterms:created xsi:type="dcterms:W3CDTF">2021-02-22T13:06:00Z</dcterms:created>
  <dcterms:modified xsi:type="dcterms:W3CDTF">2021-02-22T14:19:00Z</dcterms:modified>
</cp:coreProperties>
</file>