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00"/>
        <w:gridCol w:w="300"/>
        <w:gridCol w:w="580"/>
        <w:gridCol w:w="40"/>
        <w:gridCol w:w="40"/>
        <w:gridCol w:w="560"/>
        <w:gridCol w:w="1200"/>
        <w:gridCol w:w="40"/>
        <w:gridCol w:w="780"/>
        <w:gridCol w:w="1200"/>
        <w:gridCol w:w="2540"/>
        <w:gridCol w:w="40"/>
        <w:gridCol w:w="40"/>
        <w:gridCol w:w="1220"/>
        <w:gridCol w:w="420"/>
        <w:gridCol w:w="820"/>
        <w:gridCol w:w="1240"/>
        <w:gridCol w:w="1240"/>
        <w:gridCol w:w="1240"/>
        <w:gridCol w:w="40"/>
        <w:gridCol w:w="900"/>
        <w:gridCol w:w="60"/>
        <w:gridCol w:w="40"/>
        <w:gridCol w:w="220"/>
        <w:gridCol w:w="180"/>
        <w:gridCol w:w="100"/>
        <w:gridCol w:w="300"/>
        <w:gridCol w:w="200"/>
        <w:gridCol w:w="120"/>
        <w:gridCol w:w="120"/>
        <w:gridCol w:w="200"/>
        <w:gridCol w:w="40"/>
        <w:gridCol w:w="40"/>
      </w:tblGrid>
      <w:tr w:rsidR="00E354E5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354E5" w:rsidRDefault="00E354E5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5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8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9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4E5" w:rsidRDefault="00E063DE">
            <w:r>
              <w:rPr>
                <w:noProof/>
              </w:rPr>
              <w:drawing>
                <wp:inline distT="0" distB="0" distL="0" distR="0">
                  <wp:extent cx="622300" cy="685800"/>
                  <wp:effectExtent l="0" t="0" r="0" b="0"/>
                  <wp:docPr id="8346958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6958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8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9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354E5">
            <w:pPr>
              <w:pStyle w:val="EMPTYCELLSTYLE"/>
            </w:pPr>
          </w:p>
        </w:tc>
        <w:tc>
          <w:tcPr>
            <w:tcW w:w="8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9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8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8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9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8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354E5">
            <w:pPr>
              <w:pStyle w:val="EMPTYCELLSTYLE"/>
            </w:pPr>
          </w:p>
        </w:tc>
        <w:tc>
          <w:tcPr>
            <w:tcW w:w="8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9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6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r>
              <w:rPr>
                <w:rFonts w:ascii="Arial" w:eastAsia="Arial" w:hAnsi="Arial" w:cs="Arial"/>
                <w:color w:val="000000"/>
              </w:rPr>
              <w:t>Demonstrativo da Execução da Despesa</w:t>
            </w: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8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9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6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8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5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r>
              <w:rPr>
                <w:rFonts w:ascii="Arial" w:eastAsia="Arial" w:hAnsi="Arial" w:cs="Arial"/>
                <w:color w:val="000000"/>
                <w:sz w:val="16"/>
              </w:rPr>
              <w:t>ENTIDADE(S): FUNDO MUNICIPAL DE DEFESA CIVIL DE ÁGUA DOCE</w:t>
            </w: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5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354E5">
            <w:pPr>
              <w:pStyle w:val="EMPTYCELLSTYLE"/>
            </w:pPr>
          </w:p>
        </w:tc>
        <w:tc>
          <w:tcPr>
            <w:tcW w:w="9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5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8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9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80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Códigos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Especificações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4E5" w:rsidRDefault="00E063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Créditos Autorizados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Empenhada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4E5" w:rsidRDefault="00E063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a Empenhar</w:t>
            </w:r>
          </w:p>
        </w:tc>
        <w:tc>
          <w:tcPr>
            <w:tcW w:w="2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Liquidada </w:t>
            </w:r>
          </w:p>
        </w:tc>
        <w:tc>
          <w:tcPr>
            <w:tcW w:w="1240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4E5" w:rsidRDefault="00E063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Saldos de Empenhos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800" w:type="dxa"/>
            <w:gridSpan w:val="8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354E5">
            <w:pPr>
              <w:pStyle w:val="EMPTYCELLSTYLE"/>
            </w:pPr>
          </w:p>
        </w:tc>
        <w:tc>
          <w:tcPr>
            <w:tcW w:w="4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No Período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Até o Período</w:t>
            </w:r>
          </w:p>
        </w:tc>
        <w:tc>
          <w:tcPr>
            <w:tcW w:w="1240" w:type="dxa"/>
            <w:gridSpan w:val="8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r>
              <w:rPr>
                <w:rFonts w:ascii="Arial" w:eastAsia="Arial" w:hAnsi="Arial" w:cs="Arial"/>
                <w:b/>
                <w:color w:val="000000"/>
                <w:sz w:val="16"/>
              </w:rPr>
              <w:t>ENTIDADE: FUNDO MUNICIPAL DE DEFESA CIVIL DE ÁGUA DOCE</w:t>
            </w: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8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9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2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16.000 - COMISSÃO MUNICIPAL DE DEFESA  CIVIL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432.009,60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58.134,34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171.493,44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260.516,16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73.084,76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161.996,77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9.496,67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120"/>
            </w:pPr>
            <w:r>
              <w:rPr>
                <w:rFonts w:ascii="Arial" w:eastAsia="Arial" w:hAnsi="Arial" w:cs="Arial"/>
                <w:color w:val="000000"/>
                <w:sz w:val="16"/>
              </w:rPr>
              <w:t>16.001 - COMISSÃO MUNICIPAL DE DEFESA CIVIL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432.009,60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58.134,34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171.493,44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260.516,16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73.084,76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161.996,77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9.496,67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16.001.06 - SEGURANÇA PÚBLICA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430.009,60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58.134,34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171.493,44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258.516,16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73.084,76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161.996,77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9.496,67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16.001.06.182 - DEFESA CIVIL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430.009,60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58.134,34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171.493,44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258.516,16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73.084,76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161.996,77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9.496,67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16.001.06.182.26 - DEFESA CIVIL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430.009,60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58.134,34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171.493,44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258.516,16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73.084,76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161.996,77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9.496,67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5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8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9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06.182.26.2053 - MANUTENÇÃO FUNDO MUN. DE DEFESA CIVIL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430.009,60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58.134,34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171.493,44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258.516,16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73.084,76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161.996,77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9.496,67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5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8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9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178.000,00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39.563,19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102.597,55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75.402,45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39.563,19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102.597,55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0.1.00.0095 - RECURSOS DE IMPOSTOS - .SIMA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178.000,00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39.563,19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102.597,55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75.402,45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39.563,19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102.597,55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3.1.91.00.00.00.00.00 - APLICAÇÕES DIRETAS - OPER.INTRA-ORÇAMENTÁRIAS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656,59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1.911,62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1.588,38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656,59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1.911,62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0.1.00.0095 - RECURSOS DE IMPOSTOS - .SIMA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656,59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1.911,62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1.588,38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656,59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1.911,62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3.3.90.00.00.00.00.00 -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110.009,60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17.914,56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64.661,39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45.348,21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30.542,10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55.164,72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9.496,67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0.1.00.0095 - RECURSOS DE IMPOSTOS - .SIMA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36.900,00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10.566,89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22.560,01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14.339,99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7.938,33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19.265,49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3.294,52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0.1.00.0213 - RECURSOS ORDINÁRIOS .DEFESA CIVIL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-5.610,57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10.863,14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21.136,86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3.796,18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10.863,14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0.3.00.0110 - RECURSOS SUPERÁVIT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16.571,75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6.728,53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6.728,53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9.843,22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728,53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728,53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6.000,00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0.3.00.0684 - RECURSOS SUPERÁVIT - .DEFESA CIVIL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24.537,85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6.229,71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24.509,71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28,14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18.079,06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24.307,56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202,15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4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4.4.90.00.00.00.00.00 - APLICACOES DIRETAS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138.500,00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2.322,88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136.177,12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2.322,88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2.322,88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0.1.00.0095 - RECURSOS DE IMPOSTOS - .SIMA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116.000,00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116.000,00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0.1.00.0213 - RECURSOS ORDINÁRIOS .DEFESA CIVIL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22.500,00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2.322,88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20.177,12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2.322,88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2.322,88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16.001.99 - RESERVA DE CONTINGÊNCIA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280"/>
            </w:pPr>
            <w:r>
              <w:rPr>
                <w:rFonts w:ascii="Arial" w:eastAsia="Arial" w:hAnsi="Arial" w:cs="Arial"/>
                <w:color w:val="000000"/>
                <w:sz w:val="16"/>
              </w:rPr>
              <w:t>16.001.99.999 - RESERVA DE CONTINGÊNCIA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360"/>
            </w:pPr>
            <w:r>
              <w:rPr>
                <w:rFonts w:ascii="Arial" w:eastAsia="Arial" w:hAnsi="Arial" w:cs="Arial"/>
                <w:color w:val="000000"/>
                <w:sz w:val="16"/>
              </w:rPr>
              <w:t>16.001.99.999.99 - RESERVA DE CONTINGÊNCIA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5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8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9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440"/>
            </w:pPr>
            <w:r>
              <w:rPr>
                <w:rFonts w:ascii="Arial" w:eastAsia="Arial" w:hAnsi="Arial" w:cs="Arial"/>
                <w:color w:val="000000"/>
                <w:sz w:val="16"/>
              </w:rPr>
              <w:t>99.999.99.9905 - RESERVA DE CONTINGÊNCIA - COM DEFESA CIVIL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5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8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9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5</w:t>
            </w:r>
          </w:p>
        </w:tc>
        <w:tc>
          <w:tcPr>
            <w:tcW w:w="6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6"/>
              </w:rPr>
              <w:t>9.9.99.00.00.00.00.00 - RESERVA DE CONTINGENCIA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left="700"/>
            </w:pPr>
            <w:r>
              <w:rPr>
                <w:rFonts w:ascii="Arial" w:eastAsia="Arial" w:hAnsi="Arial" w:cs="Arial"/>
                <w:color w:val="000000"/>
                <w:sz w:val="16"/>
              </w:rPr>
              <w:t>0.1.00.0095 - RECURSOS DE IMPOSTOS - .SIMA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2.000,00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Entidade: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432.009,60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58.134,34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171.493,44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260.516,16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73.084,76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161.996,77</w:t>
            </w:r>
          </w:p>
        </w:tc>
        <w:tc>
          <w:tcPr>
            <w:tcW w:w="1240" w:type="dxa"/>
            <w:gridSpan w:val="8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9.496,67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360" w:type="dxa"/>
            <w:gridSpan w:val="1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Geral: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432.009,60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58.134,34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171.493,44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260.516,16</w:t>
            </w:r>
          </w:p>
        </w:tc>
        <w:tc>
          <w:tcPr>
            <w:tcW w:w="124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73.084,76</w:t>
            </w:r>
          </w:p>
        </w:tc>
        <w:tc>
          <w:tcPr>
            <w:tcW w:w="1240" w:type="dxa"/>
            <w:gridSpan w:val="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161.996,77</w:t>
            </w:r>
          </w:p>
        </w:tc>
        <w:tc>
          <w:tcPr>
            <w:tcW w:w="1240" w:type="dxa"/>
            <w:gridSpan w:val="8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9.496,67</w:t>
            </w: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5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8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9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4E5" w:rsidRDefault="00E063DE">
            <w:r>
              <w:rPr>
                <w:rFonts w:ascii="Arial" w:eastAsia="Arial" w:hAnsi="Arial" w:cs="Arial"/>
                <w:color w:val="000000"/>
                <w:sz w:val="16"/>
              </w:rPr>
              <w:t>ÁGUA DOCE,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4E5" w:rsidRDefault="00E063DE">
            <w:r>
              <w:rPr>
                <w:rFonts w:ascii="Arial" w:eastAsia="Arial" w:hAnsi="Arial" w:cs="Arial"/>
                <w:color w:val="000000"/>
                <w:sz w:val="16"/>
              </w:rPr>
              <w:t>08/07/2021</w:t>
            </w: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5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8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9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5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8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9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60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4E5" w:rsidRDefault="00E354E5">
            <w:pPr>
              <w:pStyle w:val="EMPTYCELLSTYLE"/>
            </w:pP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4E5" w:rsidRDefault="00E354E5">
            <w:pPr>
              <w:pStyle w:val="EMPTYCELLSTYLE"/>
            </w:pPr>
          </w:p>
        </w:tc>
        <w:tc>
          <w:tcPr>
            <w:tcW w:w="1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8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9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7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5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8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9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JOSELI TRENTO</w:t>
            </w: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4E5" w:rsidRDefault="00E063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NELCI TRENTO BORTOLINI</w:t>
            </w:r>
          </w:p>
        </w:tc>
        <w:tc>
          <w:tcPr>
            <w:tcW w:w="1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8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9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  <w:tr w:rsidR="00E354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5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4E5" w:rsidRDefault="00E063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CONTADORA-CRC/SC 022069/O-8</w:t>
            </w:r>
          </w:p>
        </w:tc>
        <w:tc>
          <w:tcPr>
            <w:tcW w:w="1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4E5" w:rsidRDefault="00E063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Prefeita Municipal</w:t>
            </w:r>
          </w:p>
        </w:tc>
        <w:tc>
          <w:tcPr>
            <w:tcW w:w="1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8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4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9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6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8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3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20" w:type="dxa"/>
          </w:tcPr>
          <w:p w:rsidR="00E354E5" w:rsidRDefault="00E354E5">
            <w:pPr>
              <w:pStyle w:val="EMPTYCELLSTYLE"/>
            </w:pPr>
          </w:p>
        </w:tc>
        <w:tc>
          <w:tcPr>
            <w:tcW w:w="1" w:type="dxa"/>
          </w:tcPr>
          <w:p w:rsidR="00E354E5" w:rsidRDefault="00E354E5">
            <w:pPr>
              <w:pStyle w:val="EMPTYCELLSTYLE"/>
            </w:pPr>
          </w:p>
        </w:tc>
      </w:tr>
    </w:tbl>
    <w:p w:rsidR="00E063DE" w:rsidRDefault="00E063DE"/>
    <w:sectPr w:rsidR="00E063DE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E5"/>
    <w:rsid w:val="00CE229B"/>
    <w:rsid w:val="00E063DE"/>
    <w:rsid w:val="00E3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ABA45-0A1C-46E4-BB1A-FD748DE1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defaultDetailStyle">
    <w:name w:val="defaultDetailStyle"/>
    <w:qFormat/>
    <w:rPr>
      <w:rFonts w:ascii="Arial" w:eastAsia="Arial" w:hAnsi="Arial" w:cs="Arial"/>
      <w:color w:val="000000"/>
    </w:rPr>
  </w:style>
  <w:style w:type="paragraph" w:customStyle="1" w:styleId="ArialforcolumnReport1536COLUMN0">
    <w:name w:val="Arial_for_column_Report_1536_COLUMN_0_"/>
    <w:qFormat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2021-07-08T16:36:00Z</dcterms:created>
  <dcterms:modified xsi:type="dcterms:W3CDTF">2021-07-08T16:36:00Z</dcterms:modified>
</cp:coreProperties>
</file>