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60"/>
        <w:gridCol w:w="1500"/>
        <w:gridCol w:w="60"/>
        <w:gridCol w:w="2380"/>
        <w:gridCol w:w="1000"/>
        <w:gridCol w:w="1580"/>
        <w:gridCol w:w="1300"/>
        <w:gridCol w:w="1300"/>
        <w:gridCol w:w="1300"/>
        <w:gridCol w:w="220"/>
        <w:gridCol w:w="380"/>
        <w:gridCol w:w="640"/>
        <w:gridCol w:w="960"/>
        <w:gridCol w:w="1320"/>
        <w:gridCol w:w="200"/>
        <w:gridCol w:w="940"/>
        <w:gridCol w:w="40"/>
        <w:gridCol w:w="40"/>
        <w:gridCol w:w="60"/>
        <w:gridCol w:w="900"/>
        <w:gridCol w:w="120"/>
        <w:gridCol w:w="100"/>
        <w:gridCol w:w="460"/>
        <w:gridCol w:w="360"/>
        <w:gridCol w:w="80"/>
        <w:gridCol w:w="80"/>
        <w:gridCol w:w="40"/>
      </w:tblGrid>
      <w:tr w:rsidR="00BD22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D228F" w:rsidRDefault="00BD228F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6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50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6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238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00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58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30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30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30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22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38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64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96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32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20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94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2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4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6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90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2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0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46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36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8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8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</w:tr>
      <w:tr w:rsidR="00BD228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  <w:tc>
          <w:tcPr>
            <w:tcW w:w="6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50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6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352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2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4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6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90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2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0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46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36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8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8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</w:tr>
      <w:tr w:rsidR="00BD228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  <w:tc>
          <w:tcPr>
            <w:tcW w:w="6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50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6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352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BD228F">
            <w:pPr>
              <w:pStyle w:val="EMPTYCELLSTYLE"/>
            </w:pPr>
          </w:p>
        </w:tc>
        <w:tc>
          <w:tcPr>
            <w:tcW w:w="2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1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 : 1</w:t>
            </w:r>
          </w:p>
        </w:tc>
        <w:tc>
          <w:tcPr>
            <w:tcW w:w="10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4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36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8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8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</w:tr>
      <w:tr w:rsidR="00BD228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  <w:tc>
          <w:tcPr>
            <w:tcW w:w="6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28F" w:rsidRDefault="00D71D1D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142119633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19633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352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BD228F">
            <w:pPr>
              <w:pStyle w:val="EMPTYCELLSTYLE"/>
            </w:pPr>
          </w:p>
        </w:tc>
        <w:tc>
          <w:tcPr>
            <w:tcW w:w="2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1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BD228F">
            <w:pPr>
              <w:pStyle w:val="EMPTYCELLSTYLE"/>
            </w:pPr>
          </w:p>
        </w:tc>
        <w:tc>
          <w:tcPr>
            <w:tcW w:w="10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4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BD228F">
            <w:pPr>
              <w:pStyle w:val="EMPTYCELLSTYLE"/>
            </w:pPr>
          </w:p>
        </w:tc>
        <w:tc>
          <w:tcPr>
            <w:tcW w:w="36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8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8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</w:tr>
      <w:tr w:rsidR="00BD22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  <w:tc>
          <w:tcPr>
            <w:tcW w:w="6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D228F" w:rsidRDefault="00BD228F">
            <w:pPr>
              <w:pStyle w:val="EMPTYCELLSTYLE"/>
            </w:pPr>
          </w:p>
        </w:tc>
        <w:tc>
          <w:tcPr>
            <w:tcW w:w="6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352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BD228F">
            <w:pPr>
              <w:pStyle w:val="EMPTYCELLSTYLE"/>
            </w:pPr>
          </w:p>
        </w:tc>
        <w:tc>
          <w:tcPr>
            <w:tcW w:w="2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4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6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20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8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</w:tr>
      <w:tr w:rsidR="00BD228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  <w:tc>
          <w:tcPr>
            <w:tcW w:w="6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D228F" w:rsidRDefault="00BD228F">
            <w:pPr>
              <w:pStyle w:val="EMPTYCELLSTYLE"/>
            </w:pPr>
          </w:p>
        </w:tc>
        <w:tc>
          <w:tcPr>
            <w:tcW w:w="6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352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520"/>
            </w:tblGrid>
            <w:tr w:rsidR="00BD22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20"/>
              </w:trPr>
              <w:tc>
                <w:tcPr>
                  <w:tcW w:w="135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228F" w:rsidRDefault="00D71D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</w:rPr>
                    <w:t>CONSOLIDADO</w:t>
                  </w:r>
                </w:p>
              </w:tc>
            </w:tr>
            <w:tr w:rsidR="00BD22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20"/>
              </w:trPr>
              <w:tc>
                <w:tcPr>
                  <w:tcW w:w="135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228F" w:rsidRDefault="00D71D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</w:rPr>
                    <w:t>RELATÓRIO DE GESTÃO FISCAL</w:t>
                  </w:r>
                </w:p>
              </w:tc>
            </w:tr>
            <w:tr w:rsidR="00BD22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20"/>
              </w:trPr>
              <w:tc>
                <w:tcPr>
                  <w:tcW w:w="135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228F" w:rsidRDefault="00D71D1D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</w:rPr>
                    <w:t>DEMONSTRATIVO DA DISPONIBILIDADE DE CAIXA E DOS RESTOS A PAGAR</w:t>
                  </w:r>
                </w:p>
              </w:tc>
            </w:tr>
            <w:tr w:rsidR="00BD22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20"/>
              </w:trPr>
              <w:tc>
                <w:tcPr>
                  <w:tcW w:w="135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228F" w:rsidRDefault="00D71D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</w:rPr>
                    <w:t>ORÇAMENTOS FISCAL E DA SEGURIDADE SOCIAL</w:t>
                  </w:r>
                </w:p>
              </w:tc>
            </w:tr>
            <w:tr w:rsidR="00BD22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20"/>
              </w:trPr>
              <w:tc>
                <w:tcPr>
                  <w:tcW w:w="135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228F" w:rsidRDefault="00D71D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</w:rPr>
                    <w:t>JANEIRO A DEZEMBRO/ATÉ 3º QUADRIMESTRE DE 2022</w:t>
                  </w:r>
                </w:p>
              </w:tc>
            </w:tr>
          </w:tbl>
          <w:p w:rsidR="00BD228F" w:rsidRDefault="00BD228F">
            <w:pPr>
              <w:pStyle w:val="EMPTYCELLSTYLE"/>
            </w:pPr>
          </w:p>
        </w:tc>
        <w:tc>
          <w:tcPr>
            <w:tcW w:w="2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4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6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20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BD228F">
            <w:pPr>
              <w:pStyle w:val="EMPTYCELLSTYLE"/>
            </w:pPr>
          </w:p>
        </w:tc>
        <w:tc>
          <w:tcPr>
            <w:tcW w:w="8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</w:tr>
      <w:tr w:rsidR="00BD228F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  <w:tc>
          <w:tcPr>
            <w:tcW w:w="6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D228F" w:rsidRDefault="00BD228F">
            <w:pPr>
              <w:pStyle w:val="EMPTYCELLSTYLE"/>
            </w:pPr>
          </w:p>
        </w:tc>
        <w:tc>
          <w:tcPr>
            <w:tcW w:w="6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352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D228F" w:rsidRDefault="00BD228F">
            <w:pPr>
              <w:pStyle w:val="EMPTYCELLSTYLE"/>
            </w:pPr>
          </w:p>
        </w:tc>
        <w:tc>
          <w:tcPr>
            <w:tcW w:w="2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4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6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90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2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0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46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36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8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8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</w:tr>
      <w:tr w:rsidR="00BD228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  <w:tc>
          <w:tcPr>
            <w:tcW w:w="6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50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6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352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D228F" w:rsidRDefault="00BD228F">
            <w:pPr>
              <w:pStyle w:val="EMPTYCELLSTYLE"/>
            </w:pPr>
          </w:p>
        </w:tc>
        <w:tc>
          <w:tcPr>
            <w:tcW w:w="2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4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6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90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2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0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46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36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8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8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</w:tr>
      <w:tr w:rsidR="00BD228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  <w:tc>
          <w:tcPr>
            <w:tcW w:w="6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50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6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238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00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58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30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30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30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22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38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64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96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32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20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94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2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4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6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90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2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0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46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36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8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8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</w:tr>
      <w:tr w:rsidR="00BD228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  <w:tc>
          <w:tcPr>
            <w:tcW w:w="4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228F" w:rsidRDefault="00D71D1D">
            <w:r>
              <w:rPr>
                <w:rFonts w:ascii="Arial" w:eastAsia="Arial" w:hAnsi="Arial" w:cs="Arial"/>
                <w:color w:val="000000"/>
                <w:sz w:val="14"/>
              </w:rPr>
              <w:t xml:space="preserve"> RGF – ANEXO 5 (LRF, art. 55, Inciso III, alínea "a")</w:t>
            </w:r>
          </w:p>
        </w:tc>
        <w:tc>
          <w:tcPr>
            <w:tcW w:w="100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58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30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30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30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22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38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64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96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32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20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3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228F" w:rsidRDefault="00D71D1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R$ 1,00</w:t>
            </w:r>
          </w:p>
        </w:tc>
        <w:tc>
          <w:tcPr>
            <w:tcW w:w="8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8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</w:tr>
      <w:tr w:rsidR="00BD22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  <w:tc>
          <w:tcPr>
            <w:tcW w:w="500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IDENTIFICAÇÃO DOS RECURSOS</w:t>
            </w:r>
          </w:p>
        </w:tc>
        <w:tc>
          <w:tcPr>
            <w:tcW w:w="15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28F" w:rsidRDefault="00D71D1D">
            <w:pPr>
              <w:spacing w:before="40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DISPONIBILIDADE DE CAIXA BRUTA</w:t>
            </w:r>
          </w:p>
        </w:tc>
        <w:tc>
          <w:tcPr>
            <w:tcW w:w="51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OBRIGAÇÕES FINANCEIRAS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28F" w:rsidRDefault="00D71D1D">
            <w:pPr>
              <w:spacing w:before="40"/>
              <w:jc w:val="center"/>
            </w:pPr>
            <w:r>
              <w:rPr>
                <w:rFonts w:ascii="Arial" w:eastAsia="Arial" w:hAnsi="Arial" w:cs="Arial"/>
                <w:color w:val="000000"/>
                <w:sz w:val="12"/>
              </w:rPr>
              <w:t>INSUFICIÊNCIA FINANCEIRA VERIFICADA NO CONSÓRCIO PÚBLICO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28F" w:rsidRDefault="00D71D1D">
            <w:pPr>
              <w:spacing w:before="40"/>
              <w:jc w:val="center"/>
            </w:pPr>
            <w:r>
              <w:rPr>
                <w:rFonts w:ascii="Arial" w:eastAsia="Arial" w:hAnsi="Arial" w:cs="Arial"/>
                <w:color w:val="000000"/>
                <w:sz w:val="12"/>
              </w:rPr>
              <w:t>DISPONIBILIDADE DE CAIXA LÍQUIDA (ANTES DA INSCRIÇÃO EM RESTOS A PAGAR NÃO PROCESSADOS DO EXERCÍCIO)1</w:t>
            </w:r>
          </w:p>
        </w:tc>
        <w:tc>
          <w:tcPr>
            <w:tcW w:w="120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28F" w:rsidRDefault="00D71D1D">
            <w:pPr>
              <w:spacing w:before="40"/>
              <w:jc w:val="center"/>
            </w:pPr>
            <w:r>
              <w:rPr>
                <w:rFonts w:ascii="Arial" w:eastAsia="Arial" w:hAnsi="Arial" w:cs="Arial"/>
                <w:color w:val="000000"/>
                <w:sz w:val="12"/>
              </w:rPr>
              <w:t>RESTOS A PAGAR EMPENHADOS E NÃO LIQUIDADOS DO EXERCÍCIO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28F" w:rsidRDefault="00D71D1D">
            <w:pPr>
              <w:spacing w:before="40"/>
              <w:jc w:val="center"/>
            </w:pPr>
            <w:r>
              <w:rPr>
                <w:rFonts w:ascii="Arial" w:eastAsia="Arial" w:hAnsi="Arial" w:cs="Arial"/>
                <w:color w:val="000000"/>
                <w:sz w:val="12"/>
              </w:rPr>
              <w:t>EMPENHOS NÃO LIQUIDADOS CANCELADOS (NÃO INSCRITOS POR INSUFICIÊNCIA FINANCEIRA)</w:t>
            </w:r>
          </w:p>
        </w:tc>
        <w:tc>
          <w:tcPr>
            <w:tcW w:w="120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28F" w:rsidRDefault="00D71D1D">
            <w:pPr>
              <w:spacing w:before="40"/>
              <w:jc w:val="center"/>
            </w:pPr>
            <w:r>
              <w:rPr>
                <w:rFonts w:ascii="Arial" w:eastAsia="Arial" w:hAnsi="Arial" w:cs="Arial"/>
                <w:color w:val="000000"/>
                <w:sz w:val="12"/>
              </w:rPr>
              <w:t>DISPONIBILIDADE DE CAIXA LÍQUIDA(APÓS A INSCRIÇÃO EM RESTOS A PAGAR NÃO PROCESSADOS DO EXERCÍCIO)</w:t>
            </w:r>
          </w:p>
        </w:tc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</w:tr>
      <w:tr w:rsidR="00BD228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  <w:tc>
          <w:tcPr>
            <w:tcW w:w="5000" w:type="dxa"/>
            <w:gridSpan w:val="5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BD228F">
            <w:pPr>
              <w:pStyle w:val="EMPTYCELLSTYLE"/>
            </w:pPr>
          </w:p>
        </w:tc>
        <w:tc>
          <w:tcPr>
            <w:tcW w:w="158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28F" w:rsidRDefault="00BD228F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Restos a Pagar Liquidados e Não Pagos </w:t>
            </w:r>
          </w:p>
        </w:tc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28F" w:rsidRDefault="00D71D1D">
            <w:pPr>
              <w:spacing w:before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Restos a Pagar Empenhados e Não Liquidados de Exercícios Anteriores</w:t>
            </w:r>
          </w:p>
        </w:tc>
        <w:tc>
          <w:tcPr>
            <w:tcW w:w="12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28F" w:rsidRDefault="00D71D1D">
            <w:pPr>
              <w:spacing w:before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Demais Obrigações Financeiras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28F" w:rsidRDefault="00BD228F">
            <w:pPr>
              <w:pStyle w:val="EMPTYCELLSTYLE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28F" w:rsidRDefault="00BD228F">
            <w:pPr>
              <w:pStyle w:val="EMPTYCELLSTYLE"/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28F" w:rsidRDefault="00BD228F">
            <w:pPr>
              <w:pStyle w:val="EMPTYCELLSTYLE"/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28F" w:rsidRDefault="00BD228F">
            <w:pPr>
              <w:pStyle w:val="EMPTYCELLSTYLE"/>
            </w:pPr>
          </w:p>
        </w:tc>
        <w:tc>
          <w:tcPr>
            <w:tcW w:w="1200" w:type="dxa"/>
            <w:gridSpan w:val="6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28F" w:rsidRDefault="00BD228F">
            <w:pPr>
              <w:pStyle w:val="EMPTYCELLSTYLE"/>
            </w:pPr>
          </w:p>
        </w:tc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</w:tr>
      <w:tr w:rsidR="00BD228F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  <w:tc>
          <w:tcPr>
            <w:tcW w:w="5000" w:type="dxa"/>
            <w:gridSpan w:val="5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BD228F">
            <w:pPr>
              <w:pStyle w:val="EMPTYCELLSTYLE"/>
            </w:pPr>
          </w:p>
        </w:tc>
        <w:tc>
          <w:tcPr>
            <w:tcW w:w="158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28F" w:rsidRDefault="00BD228F">
            <w:pPr>
              <w:pStyle w:val="EMPTYCELLSTYLE"/>
            </w:pPr>
          </w:p>
        </w:tc>
        <w:tc>
          <w:tcPr>
            <w:tcW w:w="1300" w:type="dxa"/>
            <w:tcBorders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28F" w:rsidRDefault="00D71D1D">
            <w:pPr>
              <w:spacing w:before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De Exercícios Anteriores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28F" w:rsidRDefault="00D71D1D">
            <w:pPr>
              <w:spacing w:before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Do Exercício</w:t>
            </w:r>
          </w:p>
        </w:tc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28F" w:rsidRDefault="00BD228F">
            <w:pPr>
              <w:pStyle w:val="EMPTYCELLSTYLE"/>
            </w:pPr>
          </w:p>
        </w:tc>
        <w:tc>
          <w:tcPr>
            <w:tcW w:w="1240" w:type="dxa"/>
            <w:gridSpan w:val="3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28F" w:rsidRDefault="00BD228F">
            <w:pPr>
              <w:pStyle w:val="EMPTYCELLSTYLE"/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28F" w:rsidRDefault="00BD228F">
            <w:pPr>
              <w:pStyle w:val="EMPTYCELLSTYLE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28F" w:rsidRDefault="00BD228F">
            <w:pPr>
              <w:pStyle w:val="EMPTYCELLSTYLE"/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28F" w:rsidRDefault="00BD228F">
            <w:pPr>
              <w:pStyle w:val="EMPTYCELLSTYLE"/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28F" w:rsidRDefault="00BD228F">
            <w:pPr>
              <w:pStyle w:val="EMPTYCELLSTYLE"/>
            </w:pPr>
          </w:p>
        </w:tc>
        <w:tc>
          <w:tcPr>
            <w:tcW w:w="1200" w:type="dxa"/>
            <w:gridSpan w:val="6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28F" w:rsidRDefault="00BD228F">
            <w:pPr>
              <w:pStyle w:val="EMPTYCELLSTYLE"/>
            </w:pPr>
          </w:p>
        </w:tc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</w:tr>
      <w:tr w:rsidR="00BD228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  <w:tc>
          <w:tcPr>
            <w:tcW w:w="5000" w:type="dxa"/>
            <w:gridSpan w:val="5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BD228F">
            <w:pPr>
              <w:pStyle w:val="EMPTYCELLSTYLE"/>
            </w:pPr>
          </w:p>
        </w:tc>
        <w:tc>
          <w:tcPr>
            <w:tcW w:w="1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2"/>
              </w:rPr>
              <w:t>(a)</w:t>
            </w:r>
          </w:p>
        </w:tc>
        <w:tc>
          <w:tcPr>
            <w:tcW w:w="13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28F" w:rsidRDefault="00D71D1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2"/>
              </w:rPr>
              <w:t>(b)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28F" w:rsidRDefault="00D71D1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2"/>
              </w:rPr>
              <w:t>(c)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28F" w:rsidRDefault="00D71D1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2"/>
              </w:rPr>
              <w:t>(d)</w:t>
            </w:r>
          </w:p>
        </w:tc>
        <w:tc>
          <w:tcPr>
            <w:tcW w:w="12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28F" w:rsidRDefault="00D71D1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2"/>
              </w:rPr>
              <w:t>(e)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28F" w:rsidRDefault="00D71D1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2"/>
              </w:rPr>
              <w:t>(f)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28F" w:rsidRDefault="00D71D1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2"/>
              </w:rPr>
              <w:t>(g) = (a–(b+c+d+e)-f)</w:t>
            </w:r>
          </w:p>
        </w:tc>
        <w:tc>
          <w:tcPr>
            <w:tcW w:w="12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28F" w:rsidRDefault="00D71D1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2"/>
              </w:rPr>
              <w:t>(h)</w:t>
            </w:r>
          </w:p>
        </w:tc>
        <w:tc>
          <w:tcPr>
            <w:tcW w:w="9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28F" w:rsidRDefault="00BD228F">
            <w:pPr>
              <w:pStyle w:val="EMPTYCELLSTYLE"/>
            </w:pPr>
          </w:p>
        </w:tc>
        <w:tc>
          <w:tcPr>
            <w:tcW w:w="120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28F" w:rsidRDefault="00D71D1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2"/>
              </w:rPr>
              <w:t>(i) = (g-h)</w:t>
            </w:r>
          </w:p>
        </w:tc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</w:tr>
      <w:tr w:rsidR="00BD22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  <w:tc>
          <w:tcPr>
            <w:tcW w:w="5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DOS RECURSOS NÃO VINCULADOS (I)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16.720.120,48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731.358,00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18.824,73</w:t>
            </w:r>
          </w:p>
        </w:tc>
        <w:tc>
          <w:tcPr>
            <w:tcW w:w="1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124.566,12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15.845.371,63</w:t>
            </w:r>
          </w:p>
        </w:tc>
        <w:tc>
          <w:tcPr>
            <w:tcW w:w="1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2.840.939,76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13.004.431,87</w:t>
            </w:r>
          </w:p>
        </w:tc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</w:tr>
      <w:tr w:rsidR="00BD22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  <w:tc>
          <w:tcPr>
            <w:tcW w:w="5000" w:type="dxa"/>
            <w:gridSpan w:val="5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Recursos Não Vinculados de Impostos</w:t>
            </w:r>
          </w:p>
        </w:tc>
        <w:tc>
          <w:tcPr>
            <w:tcW w:w="158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16.720.120,48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731.358,00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18.824,73</w:t>
            </w:r>
          </w:p>
        </w:tc>
        <w:tc>
          <w:tcPr>
            <w:tcW w:w="124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124.566,12</w:t>
            </w: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15.845.371,63</w:t>
            </w:r>
          </w:p>
        </w:tc>
        <w:tc>
          <w:tcPr>
            <w:tcW w:w="12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2.840.939,76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13.004.431,87</w:t>
            </w:r>
          </w:p>
        </w:tc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</w:tr>
      <w:tr w:rsidR="00BD22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  <w:tc>
          <w:tcPr>
            <w:tcW w:w="5000" w:type="dxa"/>
            <w:gridSpan w:val="5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Outros Recursos não Vinculados</w:t>
            </w:r>
          </w:p>
        </w:tc>
        <w:tc>
          <w:tcPr>
            <w:tcW w:w="158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</w:tr>
      <w:tr w:rsidR="00BD22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  <w:tc>
          <w:tcPr>
            <w:tcW w:w="5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DOS RECURSOS VINCULADOS (II)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5.716.616,00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984.444,08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293.721,18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4.438.450,74</w:t>
            </w:r>
          </w:p>
        </w:tc>
        <w:tc>
          <w:tcPr>
            <w:tcW w:w="1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3.693.206,85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745.243,89</w:t>
            </w:r>
          </w:p>
        </w:tc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</w:tr>
      <w:tr w:rsidR="00BD22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  <w:tc>
          <w:tcPr>
            <w:tcW w:w="5000" w:type="dxa"/>
            <w:gridSpan w:val="5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Receitas de Impostos e de Transferência de Impostos - Educação</w:t>
            </w:r>
          </w:p>
        </w:tc>
        <w:tc>
          <w:tcPr>
            <w:tcW w:w="158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440.251,09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252.248,12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59.104,98</w:t>
            </w: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128.897,99</w:t>
            </w:r>
          </w:p>
        </w:tc>
        <w:tc>
          <w:tcPr>
            <w:tcW w:w="12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48.344,40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80.553,59</w:t>
            </w:r>
          </w:p>
        </w:tc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</w:tr>
      <w:tr w:rsidR="00BD22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  <w:tc>
          <w:tcPr>
            <w:tcW w:w="5000" w:type="dxa"/>
            <w:gridSpan w:val="5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Transferências do FUNDEB</w:t>
            </w:r>
          </w:p>
        </w:tc>
        <w:tc>
          <w:tcPr>
            <w:tcW w:w="158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757.528,05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293.282,53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111.048,28</w:t>
            </w: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353.197,24</w:t>
            </w:r>
          </w:p>
        </w:tc>
        <w:tc>
          <w:tcPr>
            <w:tcW w:w="12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350.000,00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3.197,24</w:t>
            </w:r>
          </w:p>
        </w:tc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</w:tr>
      <w:tr w:rsidR="00BD22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  <w:tc>
          <w:tcPr>
            <w:tcW w:w="5000" w:type="dxa"/>
            <w:gridSpan w:val="5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Outros Recursos Vinculados à Educação</w:t>
            </w:r>
          </w:p>
        </w:tc>
        <w:tc>
          <w:tcPr>
            <w:tcW w:w="158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235.535,98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235.535,98</w:t>
            </w:r>
          </w:p>
        </w:tc>
        <w:tc>
          <w:tcPr>
            <w:tcW w:w="12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235.535,98</w:t>
            </w:r>
          </w:p>
        </w:tc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</w:tr>
      <w:tr w:rsidR="00BD22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  <w:tc>
          <w:tcPr>
            <w:tcW w:w="5000" w:type="dxa"/>
            <w:gridSpan w:val="5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Receitas de Impostos e de Transferência de Impostos - Saúde</w:t>
            </w:r>
          </w:p>
        </w:tc>
        <w:tc>
          <w:tcPr>
            <w:tcW w:w="158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671.447,83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185.555,25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44.569,89</w:t>
            </w: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441.322,69</w:t>
            </w:r>
          </w:p>
        </w:tc>
        <w:tc>
          <w:tcPr>
            <w:tcW w:w="12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231.373,96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209.948,73</w:t>
            </w:r>
          </w:p>
        </w:tc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</w:tr>
      <w:tr w:rsidR="00BD22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  <w:tc>
          <w:tcPr>
            <w:tcW w:w="5000" w:type="dxa"/>
            <w:gridSpan w:val="5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Outros Recursos Vinculados à Saúde</w:t>
            </w:r>
          </w:p>
        </w:tc>
        <w:tc>
          <w:tcPr>
            <w:tcW w:w="158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1.079.317,83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228.666,90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65.825,92</w:t>
            </w: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784.825,01</w:t>
            </w:r>
          </w:p>
        </w:tc>
        <w:tc>
          <w:tcPr>
            <w:tcW w:w="12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12.686,96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772.138,05</w:t>
            </w:r>
          </w:p>
        </w:tc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</w:tr>
      <w:tr w:rsidR="00BD22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  <w:tc>
          <w:tcPr>
            <w:tcW w:w="5000" w:type="dxa"/>
            <w:gridSpan w:val="5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Recursos Vinculados à Assistência Social</w:t>
            </w:r>
          </w:p>
        </w:tc>
        <w:tc>
          <w:tcPr>
            <w:tcW w:w="158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322.539,98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12.174,27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5.917,83</w:t>
            </w: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304.447,88</w:t>
            </w:r>
          </w:p>
        </w:tc>
        <w:tc>
          <w:tcPr>
            <w:tcW w:w="12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321.268,85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-16.820,97</w:t>
            </w:r>
          </w:p>
        </w:tc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</w:tr>
      <w:tr w:rsidR="00BD228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  <w:tc>
          <w:tcPr>
            <w:tcW w:w="5000" w:type="dxa"/>
            <w:gridSpan w:val="5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Recursos Vinculados ao RPPS - Fundo em Repartição (Plano Previdenciário)²</w:t>
            </w:r>
          </w:p>
        </w:tc>
        <w:tc>
          <w:tcPr>
            <w:tcW w:w="158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</w:tr>
      <w:tr w:rsidR="00BD228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  <w:tc>
          <w:tcPr>
            <w:tcW w:w="5000" w:type="dxa"/>
            <w:gridSpan w:val="5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Recursos Vinculados ao RPPS - Fundo em Repartição (Plano Financeiro)</w:t>
            </w:r>
          </w:p>
        </w:tc>
        <w:tc>
          <w:tcPr>
            <w:tcW w:w="158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</w:tr>
      <w:tr w:rsidR="00BD22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  <w:tc>
          <w:tcPr>
            <w:tcW w:w="5000" w:type="dxa"/>
            <w:gridSpan w:val="5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Recursos Vinculados ao RPPS - Taxa de Administração</w:t>
            </w:r>
          </w:p>
        </w:tc>
        <w:tc>
          <w:tcPr>
            <w:tcW w:w="158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</w:tr>
      <w:tr w:rsidR="00BD22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  <w:tc>
          <w:tcPr>
            <w:tcW w:w="5000" w:type="dxa"/>
            <w:gridSpan w:val="5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Recursos de Operações de Crédito (exceto vinculados à Educação e </w:t>
            </w:r>
          </w:p>
        </w:tc>
        <w:tc>
          <w:tcPr>
            <w:tcW w:w="158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</w:tr>
      <w:tr w:rsidR="00BD22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  <w:tc>
          <w:tcPr>
            <w:tcW w:w="5000" w:type="dxa"/>
            <w:gridSpan w:val="5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Recursos de Alienação de Bens/Ativos</w:t>
            </w:r>
          </w:p>
        </w:tc>
        <w:tc>
          <w:tcPr>
            <w:tcW w:w="158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45.391,14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45.391,14</w:t>
            </w:r>
          </w:p>
        </w:tc>
        <w:tc>
          <w:tcPr>
            <w:tcW w:w="12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28.290,93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17.100,21</w:t>
            </w:r>
          </w:p>
        </w:tc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</w:tr>
      <w:tr w:rsidR="00BD22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  <w:tc>
          <w:tcPr>
            <w:tcW w:w="5000" w:type="dxa"/>
            <w:gridSpan w:val="5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Recursos Extraorçamentários</w:t>
            </w:r>
          </w:p>
        </w:tc>
        <w:tc>
          <w:tcPr>
            <w:tcW w:w="158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</w:tr>
      <w:tr w:rsidR="00BD22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  <w:tc>
          <w:tcPr>
            <w:tcW w:w="5000" w:type="dxa"/>
            <w:gridSpan w:val="5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Outros Recursos Vinculados</w:t>
            </w:r>
          </w:p>
        </w:tc>
        <w:tc>
          <w:tcPr>
            <w:tcW w:w="158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2.164.604,10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12.517,01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7.254,28</w:t>
            </w: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2.144.832,81</w:t>
            </w:r>
          </w:p>
        </w:tc>
        <w:tc>
          <w:tcPr>
            <w:tcW w:w="12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2.701.241,75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-556.408,94</w:t>
            </w:r>
          </w:p>
        </w:tc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</w:tr>
      <w:tr w:rsidR="00BD22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  <w:tc>
          <w:tcPr>
            <w:tcW w:w="5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(III) = (I + II)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22.436.736,48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1.715.802,08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18.824,73</w:t>
            </w:r>
          </w:p>
        </w:tc>
        <w:tc>
          <w:tcPr>
            <w:tcW w:w="1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418.287,30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20.283.822,37</w:t>
            </w:r>
          </w:p>
        </w:tc>
        <w:tc>
          <w:tcPr>
            <w:tcW w:w="1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6.534.146,61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13.749.675,76</w:t>
            </w:r>
          </w:p>
        </w:tc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</w:tr>
      <w:tr w:rsidR="00BD228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1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r>
              <w:rPr>
                <w:rFonts w:ascii="SansSerif" w:eastAsia="SansSerif" w:hAnsi="SansSerif" w:cs="SansSerif"/>
                <w:color w:val="000000"/>
                <w:sz w:val="12"/>
              </w:rPr>
              <w:t>Fonte: Sistema Contábil - Betha Sistemas.Unidade Responsável: PREFEITURA MUNICIPAL DE ÁGUA DOCE. Emissão: 17/01/2023, às 10:47:07.</w:t>
            </w:r>
          </w:p>
        </w:tc>
        <w:tc>
          <w:tcPr>
            <w:tcW w:w="64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96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32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20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94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2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4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6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90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2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0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46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36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8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8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</w:tr>
      <w:tr w:rsidR="00BD228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07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28F" w:rsidRDefault="00D71D1D">
            <w:r>
              <w:rPr>
                <w:rFonts w:ascii="Arial" w:eastAsia="Arial" w:hAnsi="Arial" w:cs="Arial"/>
                <w:color w:val="000000"/>
                <w:sz w:val="12"/>
              </w:rPr>
              <w:t>1. Essa coluna poderá apresentar valor negativo, indicando, nesse caso, insuficiência de caixa após o registro das obrigações financeiras.</w:t>
            </w:r>
          </w:p>
        </w:tc>
        <w:tc>
          <w:tcPr>
            <w:tcW w:w="38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64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96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32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20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94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2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4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6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90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2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0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46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36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8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8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</w:tr>
      <w:tr w:rsidR="00BD228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736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00"/>
              <w:gridCol w:w="6660"/>
            </w:tblGrid>
            <w:tr w:rsidR="00BD22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0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228F" w:rsidRDefault="00D71D1D">
                  <w:r>
                    <w:rPr>
                      <w:rFonts w:ascii="Arial" w:eastAsia="Arial" w:hAnsi="Arial" w:cs="Arial"/>
                      <w:color w:val="000000"/>
                      <w:sz w:val="12"/>
                    </w:rPr>
                    <w:t>2. Nessa linha não devem ser informados os investimentos destinados à acumulação para pagamentos futuros.</w:t>
                  </w:r>
                </w:p>
              </w:tc>
              <w:tc>
                <w:tcPr>
                  <w:tcW w:w="6660" w:type="dxa"/>
                </w:tcPr>
                <w:p w:rsidR="00BD228F" w:rsidRDefault="00BD228F">
                  <w:pPr>
                    <w:pStyle w:val="EMPTYCELLSTYLE"/>
                  </w:pPr>
                </w:p>
              </w:tc>
            </w:tr>
            <w:tr w:rsidR="00BD22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736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D228F" w:rsidRDefault="00D71D1D">
                  <w:r>
                    <w:rPr>
                      <w:rFonts w:ascii="Arial" w:eastAsia="Arial" w:hAnsi="Arial" w:cs="Arial"/>
                      <w:color w:val="000000"/>
                      <w:sz w:val="12"/>
                    </w:rPr>
                    <w:t xml:space="preserve">Nota(s) Explicativa(s): </w:t>
                  </w:r>
                  <w:r>
                    <w:rPr>
                      <w:rFonts w:ascii="Arial" w:eastAsia="Arial" w:hAnsi="Arial" w:cs="Arial"/>
                      <w:color w:val="000000"/>
                      <w:sz w:val="12"/>
                    </w:rPr>
                    <w:br/>
                  </w:r>
                </w:p>
              </w:tc>
            </w:tr>
          </w:tbl>
          <w:p w:rsidR="00BD228F" w:rsidRDefault="00BD228F">
            <w:pPr>
              <w:pStyle w:val="EMPTYCELLSTYLE"/>
            </w:pPr>
          </w:p>
        </w:tc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</w:tr>
      <w:tr w:rsidR="00BD228F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  <w:tc>
          <w:tcPr>
            <w:tcW w:w="6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50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6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238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00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58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30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30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30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22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38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64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96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32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20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94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2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4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6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90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2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0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46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36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8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80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</w:tr>
      <w:tr w:rsidR="00BD228F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  <w:tc>
          <w:tcPr>
            <w:tcW w:w="1736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3000"/>
              <w:gridCol w:w="500"/>
              <w:gridCol w:w="3000"/>
              <w:gridCol w:w="10660"/>
            </w:tblGrid>
            <w:tr w:rsidR="00BD22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00" w:type="dxa"/>
                </w:tcPr>
                <w:p w:rsidR="00BD228F" w:rsidRDefault="00BD228F">
                  <w:pPr>
                    <w:pStyle w:val="EMPTYCELLSTYLE"/>
                  </w:pPr>
                </w:p>
              </w:tc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D228F" w:rsidRDefault="00D71D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500" w:type="dxa"/>
                </w:tcPr>
                <w:p w:rsidR="00BD228F" w:rsidRDefault="00BD228F">
                  <w:pPr>
                    <w:pStyle w:val="EMPTYCELLSTYLE"/>
                  </w:pPr>
                </w:p>
              </w:tc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D228F" w:rsidRDefault="00D71D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10660" w:type="dxa"/>
                </w:tcPr>
                <w:p w:rsidR="00BD228F" w:rsidRDefault="00BD228F">
                  <w:pPr>
                    <w:pStyle w:val="EMPTYCELLSTYLE"/>
                  </w:pPr>
                </w:p>
              </w:tc>
            </w:tr>
            <w:tr w:rsidR="00BD22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00" w:type="dxa"/>
                </w:tcPr>
                <w:p w:rsidR="00BD228F" w:rsidRDefault="00BD228F">
                  <w:pPr>
                    <w:pStyle w:val="EMPTYCELLSTYLE"/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D228F" w:rsidRDefault="00D71D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500" w:type="dxa"/>
                </w:tcPr>
                <w:p w:rsidR="00BD228F" w:rsidRDefault="00BD228F">
                  <w:pPr>
                    <w:pStyle w:val="EMPTYCELLSTYLE"/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D228F" w:rsidRDefault="00D71D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10660" w:type="dxa"/>
                </w:tcPr>
                <w:p w:rsidR="00BD228F" w:rsidRDefault="00BD228F">
                  <w:pPr>
                    <w:pStyle w:val="EMPTYCELLSTYLE"/>
                  </w:pPr>
                </w:p>
              </w:tc>
            </w:tr>
          </w:tbl>
          <w:p w:rsidR="00BD228F" w:rsidRDefault="00BD228F">
            <w:pPr>
              <w:pStyle w:val="EMPTYCELLSTYLE"/>
            </w:pPr>
          </w:p>
        </w:tc>
        <w:tc>
          <w:tcPr>
            <w:tcW w:w="1" w:type="dxa"/>
          </w:tcPr>
          <w:p w:rsidR="00BD228F" w:rsidRDefault="00BD228F">
            <w:pPr>
              <w:pStyle w:val="EMPTYCELLSTYLE"/>
            </w:pPr>
          </w:p>
        </w:tc>
      </w:tr>
    </w:tbl>
    <w:p w:rsidR="00D71D1D" w:rsidRDefault="00D71D1D"/>
    <w:sectPr w:rsidR="00D71D1D">
      <w:pgSz w:w="17840" w:h="11900" w:orient="landscape"/>
      <w:pgMar w:top="300" w:right="240" w:bottom="0" w:left="2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8F"/>
    <w:rsid w:val="00BD228F"/>
    <w:rsid w:val="00C40CFD"/>
    <w:rsid w:val="00D7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039F2-1F71-4D81-8164-6F91C354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622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2023-01-17T14:01:00Z</dcterms:created>
  <dcterms:modified xsi:type="dcterms:W3CDTF">2023-01-17T14:01:00Z</dcterms:modified>
</cp:coreProperties>
</file>