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1500"/>
        <w:gridCol w:w="60"/>
        <w:gridCol w:w="5960"/>
        <w:gridCol w:w="3440"/>
        <w:gridCol w:w="2780"/>
        <w:gridCol w:w="860"/>
        <w:gridCol w:w="60"/>
        <w:gridCol w:w="40"/>
        <w:gridCol w:w="400"/>
        <w:gridCol w:w="100"/>
        <w:gridCol w:w="60"/>
        <w:gridCol w:w="240"/>
        <w:gridCol w:w="200"/>
        <w:gridCol w:w="120"/>
        <w:gridCol w:w="120"/>
        <w:gridCol w:w="200"/>
        <w:gridCol w:w="40"/>
      </w:tblGrid>
      <w:tr w:rsidR="00377AD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77ADC" w:rsidRDefault="00377ADC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59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4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59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756F49"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4929541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95411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4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4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4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4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4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4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59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4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59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22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4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7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r>
              <w:rPr>
                <w:rFonts w:ascii="Arial" w:eastAsia="Arial" w:hAnsi="Arial" w:cs="Arial"/>
                <w:color w:val="000000"/>
                <w:sz w:val="16"/>
              </w:rPr>
              <w:t>RREO - Anexo 1 (LRF, Art. 52, inciso I, alíneas 'a' e 'b'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 do inciso II e §1º)</w:t>
            </w:r>
          </w:p>
        </w:tc>
        <w:tc>
          <w:tcPr>
            <w:tcW w:w="622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804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6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200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INICIAL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ATUALIZADA (a)</w:t>
                  </w:r>
                </w:p>
              </w:tc>
              <w:tc>
                <w:tcPr>
                  <w:tcW w:w="5600" w:type="dxa"/>
                  <w:gridSpan w:val="4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SALDO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A REALIZAR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 - c)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(b/a)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(c/a)</w:t>
                  </w: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(c)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/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jc w:val="center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jc w:val="center"/>
                  </w:pP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jc w:val="center"/>
                  </w:pP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jc w:val="center"/>
                  </w:pP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jc w:val="center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RECEITAS (EXCETO INTRA-ORÇAMENTÁRIAS) (I)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49.911.495,00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49.911.495,00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9.856.788,43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19,75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19.036.042,96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38,14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30.875.452,04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49.350.495,00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49.350.495,00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9.856.788,43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19,97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18.994.176,71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38,49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30.356.318,29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IMPOSTOS, TAXAS E CONTRIBUIÇÕES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6.519.425,00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6.519.425,00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1.791.960,19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27,49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2.888.672,02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44,31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3.630.752,98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5.095.415,00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5.095.415,00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1.389.855,11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27,28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2.272.007,24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44,59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2.823.407,76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Taxas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949.450,00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949.450,00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315.437,32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33,22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442.032,85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46,56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507.417,15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474.560,00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474.560,00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86.667,76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18,26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174.631,93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36,80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299.928,07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750.550,00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750.550,00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132.578,30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17,66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248.962,39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33,17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501.587,61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Sociais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750.550,00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750.550,00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132.578,30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17,66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248.962,39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33,17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501.587,61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Econômicas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Contribuições para Entidades Privadas de Serviço Social e de Formação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para o Custeio do Serviço de Iluminação Púbica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PATRIMONIAL</w:t>
                  </w:r>
                </w:p>
              </w:tc>
              <w:tc>
                <w:tcPr>
                  <w:tcW w:w="2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765.030,00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765.030,00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390.412,70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51,03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761.573,63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99,55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3.456,37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Imobiliário do Estado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Valores Mobiliários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765.030,00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765.030,00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390.412,70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51,03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761.573,63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99,55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3.456,37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Delegação de Serviços Públicos Mediante Concessão, Permissão, Autorização ou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de Recursos Naturais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Intangível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Cessão de Direitos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Patrimoniais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AGROPECUÁRIA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INDUSTRIAL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DE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669,76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1,65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39.830,24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Administrativos e Comerciais Gerais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Navegação e ao Transporte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Saúde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Financeiras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669,76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6,38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9.830,24</w:t>
                  </w:r>
                </w:p>
              </w:tc>
            </w:tr>
          </w:tbl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77ADC" w:rsidRDefault="00377ADC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756F49"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7455405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54056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80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6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0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CORRENTES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41.018.290,00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41.018.290,00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7.509.746,12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18,31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15.024.736,09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36,63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25.993.553,91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12.715.450,00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12.715.450,00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2.029.200,09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15,96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4.545.953,43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35,75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8.169.496,57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22.075.340,00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22.075.340,00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4.405.345,92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19,96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8.393.015,96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38,02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13.682.324,04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226.000,00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226.000,00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71.540,00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31,65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100.540,00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44,49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125.460,00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18.100,00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1.810,00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20.100,00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2.010,00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-19.100,00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5.995.000,00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5.995.000,00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985.560,11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16,44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1.965.126,70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32,78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4.029.873,30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5.500,00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256.700,00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256.700,00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32.091,12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12,50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69.562,82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27,10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187.137,18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Administrativas, Contratuais e Judiciais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Indenizações, Restituições e Ressarcimentos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150.100,00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150.100,00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24.657,51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16,43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52.155,74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34,75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97.944,26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Bens, Direitos e Valores Incorporados ao Patrimônio Público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e Juros de Mora das 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97.600,00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97.600,00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7.433,61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7,62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17.407,08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17,84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80.192,92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561.000,00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561.000,00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41.866,25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7,46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519.133,75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Interno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Externo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Intangíveis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AMORTIZAÇÕES DE EMPRÉSTIMOS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526.000,00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526.000,00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41.866,25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7,96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484.133,75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433.000,00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433.000,00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30.595,17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7,07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402.404,83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11.271,08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15,44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61.728,92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77ADC" w:rsidRDefault="00377ADC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3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756F49"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9253698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36986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524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6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DE CAPITAL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Integralização do Capital Social</w:t>
                  </w:r>
                </w:p>
              </w:tc>
              <w:tc>
                <w:tcPr>
                  <w:tcW w:w="2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Remuneração das Disponibilidades do Tesouro</w:t>
                  </w:r>
                </w:p>
              </w:tc>
              <w:tc>
                <w:tcPr>
                  <w:tcW w:w="2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Resgate de Títulos do Tesouro</w:t>
                  </w:r>
                </w:p>
              </w:tc>
              <w:tc>
                <w:tcPr>
                  <w:tcW w:w="2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de Capital</w:t>
                  </w:r>
                </w:p>
              </w:tc>
              <w:tc>
                <w:tcPr>
                  <w:tcW w:w="2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RECEITAS (INTRA-ORÇAMENTÁRIAS) (II)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57.270,34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15,13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110.177,33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29,11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268.366,67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SUBTOTAL DAS RECEITAS (III) = (I + II)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9.914.058,77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19,71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19.146.220,29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38,07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31.143.818,71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OPERAÇÕES DE CRÉDITO / REFINANCIAMENTO (IV)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Interno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Mobiliária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Contratual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Externo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Mobiliária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50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Contratual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TOTAL DAS RECEITAS (V) = (III + IV)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9.914.058,77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19,71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19.146.220,29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38,07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31.143.818,71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DÉFICIT (VI)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TOTAL COM DÉFICIT (VII) = (V + VI)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9.914.058,77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19,71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19.146.220,29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38,07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31.143.818,71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SALDOS DE EXERCÍCIOS ANTERIORES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6.892.242,89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6.892.242,89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Arrecadados em Exercícios Anteriores - RPPS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Financeiro Utilizado para Créditos Adicionais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6.892.242,89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6.892.242,89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</w:tbl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77ADC" w:rsidRDefault="00377ADC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4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756F49"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56703052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03052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700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6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00"/>
              <w:gridCol w:w="1200"/>
              <w:gridCol w:w="1300"/>
              <w:gridCol w:w="1200"/>
              <w:gridCol w:w="1300"/>
              <w:gridCol w:w="1200"/>
              <w:gridCol w:w="1200"/>
              <w:gridCol w:w="1300"/>
              <w:gridCol w:w="1200"/>
              <w:gridCol w:w="1300"/>
              <w:gridCol w:w="1200"/>
            </w:tblGrid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38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INICIAL (d)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ATUALIZADA (e)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 ATÉ O BIMESTRE (j)</w:t>
                  </w: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3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(g) = (e-f)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(i) = (e-h)</w:t>
                  </w: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3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(h)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380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DESPESAS (EXCETO INTRA-ORÇAMENTÁRIAS) (VIII)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49.911.495,00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58.279.738,83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9.956.560,64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18.417.962,70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39.861.776,13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9.269.067,42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15.809.775,33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42.469.963,50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13.582.867,87</w:t>
                  </w: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43.993.713,40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48.919.036,69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9.117.447,38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17.260.278,80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31.658.757,89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8.796.621,55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15.121.134,64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33.797.902,05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12.894.227,18</w:t>
                  </w: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PESSOAL E ENCARGOS SOCIAIS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24.666.692,15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25.123.693,77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4.267.068,63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7.998.988,00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17.124.705,77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4.276.918,61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7.959.587,98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17.164.105,79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6.345.709,85</w:t>
                  </w: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JUROS E ENCARGOS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997.250,00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997.250,00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146.556,62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310.836,49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686.413,51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146.556,62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310.836,49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686.413,51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310.836,49</w:t>
                  </w: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OUTRAS 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18.329.771,25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22.798.092,92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4.703.822,13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8.950.454,31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13.847.638,61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4.373.146,32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6.850.710,17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15.947.382,75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6.237.680,84</w:t>
                  </w: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DE CAPITAL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5.137.090,00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8.580.010,54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839.113,26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1.157.683,90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7.422.326,64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472.445,87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688.640,69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7.891.369,85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688.640,69</w:t>
                  </w: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INVESTIMENTOS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4.139.590,00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7.582.510,54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673.024,54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822.253,61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6.760.256,93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306.357,15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353.210,40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7.229.300,14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353.210,40</w:t>
                  </w: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INVERSÕES FINANCEIRAS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997.500,00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997.500,00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166.088,72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335.430,29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662.069,71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166.088,72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335.430,29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662.069,71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335.430,29</w:t>
                  </w: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RESERVA DE CONTINGÊNCIA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780.691,60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780.691,60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780.691,60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780.691,60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(INTRA-ORÇAMENTÁRIAS)(IX)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58.185,93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118.762,87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259.781,13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58.185,93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118.762,87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259.781,13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90.118,48</w:t>
                  </w: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SUBTOTAL DAS DESPESAS)(X) = (VIII + IX)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58.658.282,83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10.014.746,57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18.536.725,57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40.121.557,26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9.327.253,35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15.928.538,20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42.729.744,63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13.672.986,35</w:t>
                  </w: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DIV./ REFINANCIAMENTO (XI)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 Interna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Mobiliária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Contratual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 Externa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Mobiliária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Dívida Contratual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TOTAL DAS DESPESAS (XII) = (X + XI)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58.658.282,83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10.014.746,57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18.536.725,57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40.121.557,26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9.327.253,35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15.928.538,20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42.729.744,63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13.672.986,35</w:t>
                  </w: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SUPERÁVIT (XIII)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609.494,72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3.217.682,09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5.473.233,94</w:t>
                  </w: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TOTAL COM SUPERÁVIT (XIV) = (XII + XIII)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50.290.039,00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58.658.282,83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10.014.746,57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19.146.220,29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9.327.253,35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19.146.220,29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19.146.220,29</w:t>
                  </w: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RESERVA DO RPPS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</w:tbl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77ADC" w:rsidRDefault="00377ADC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5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756F49"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4095280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2807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77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6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6200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INTRA-ORÇAMENTÁRIAS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INICIAL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PREVISÃO ATUALIZADA (a)</w:t>
                  </w:r>
                </w:p>
              </w:tc>
              <w:tc>
                <w:tcPr>
                  <w:tcW w:w="5600" w:type="dxa"/>
                  <w:gridSpan w:val="4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1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REALIZADAS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SALDO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A REALIZAR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(a - c)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(b/a)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000" w:type="dxa"/>
                  <w:vMerge w:val="restart"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%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br/>
                    <w:t>(c/a)</w:t>
                  </w: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62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(b)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(c)</w:t>
                  </w:r>
                </w:p>
              </w:tc>
              <w:tc>
                <w:tcPr>
                  <w:tcW w:w="1000" w:type="dxa"/>
                  <w:vMerge/>
                  <w:tcBorders>
                    <w:left w:val="single" w:sz="9" w:space="0" w:color="000000"/>
                    <w:bottom w:val="single" w:sz="9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4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</w:rPr>
                    <w:t>RECEITAS (INTRA-ORÇAMENTÁRIAS) (II)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57.270,34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15,13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110.177,33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29,11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268.366,67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57.270,34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15,13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110.177,33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29,11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268.366,67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IMPOSTOS, TAXAS E CONTRIBUIÇÕES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Impostos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Taxas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Melhoria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57.270,34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15,13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110.177,33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29,11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268.366,67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Sociais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57.270,34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15,13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110.177,33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29,11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268.366,67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Econômicas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Contribuições para Entidades Privadas de Serviço Social e de Formação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Contribuições para o Custeio do Serviço de Iluminação Púbica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PATRIMONIAL</w:t>
                  </w:r>
                </w:p>
              </w:tc>
              <w:tc>
                <w:tcPr>
                  <w:tcW w:w="2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Imobiliário do Estado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Valores Mobiliários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Delegação de Serviços Públicos Mediante Concessão, Permissão, Autorização ou 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de Recursos Naturais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Exploração do Patrimônio Intangível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Cessão de Direitos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Patrimoniais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AGROPECUÁRIA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INDUSTRIAL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DE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Administrativos e Comerciais Gerais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Navegação e ao Transporte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referentes à Saúde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Serviços e Atividades Financeiras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Serviços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77ADC" w:rsidRDefault="00377ADC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6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756F49"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20207919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7919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80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6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0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top w:val="single" w:sz="8" w:space="0" w:color="000000"/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CORRENTES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Administrativas, Contratuais e Judiciais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Indenizações, Restituições e Ressarcimentos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Bens, Direitos e Valores Incorporados ao Patrimônio Público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Multas e Juros de Mora das 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Correntes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6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Interno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Operações de Crédito - Mercado Externo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Imóveis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Alienação de Bens Intangíveis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AMORTIZAÇÕES DE EMPRÉSTIMOS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da União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Estados e do Distrito Federal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dos Municípios e de suas Entidades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Instituições Privadas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Outras Instituições Públicas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do Exterior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Transferências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6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  <w:gridCol w:w="40"/>
              <w:gridCol w:w="1400"/>
              <w:gridCol w:w="1400"/>
              <w:gridCol w:w="1800"/>
              <w:gridCol w:w="1000"/>
              <w:gridCol w:w="1800"/>
              <w:gridCol w:w="1000"/>
              <w:gridCol w:w="1600"/>
            </w:tblGrid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200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RECEITAS DE CAPITAL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Integralização do Capital Social</w:t>
                  </w:r>
                </w:p>
              </w:tc>
              <w:tc>
                <w:tcPr>
                  <w:tcW w:w="2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Remuneração das Disponibilidades do Tesouro</w:t>
                  </w:r>
                </w:p>
              </w:tc>
              <w:tc>
                <w:tcPr>
                  <w:tcW w:w="2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Resgate de Títulos do Tesouro</w:t>
                  </w:r>
                </w:p>
              </w:tc>
              <w:tc>
                <w:tcPr>
                  <w:tcW w:w="2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618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Demais Receitas de Capital</w:t>
                  </w:r>
                </w:p>
              </w:tc>
              <w:tc>
                <w:tcPr>
                  <w:tcW w:w="2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4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8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6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377ADC" w:rsidRDefault="00377ADC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7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7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1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7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</w:t>
            </w: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MUNICIPIO DE ÁGUA DOCE - SC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756F49"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725017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0175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1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Data:</w:t>
            </w: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CONSOLIDADO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RELATÓRIO RESUMIDO DA EXECUÇÃO ORÇAMENTÁRIA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BALANÇO ORÇAMENTÁRIO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ORÇAMENTOS FISCAL E DA SEGURIDADE SOCIAL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1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</w:rPr>
              <w:t>JANEIRO A ABRIL / BIMESTRE MARÇO - ABRIL</w:t>
            </w: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7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7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362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6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60"/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00"/>
              <w:gridCol w:w="1240"/>
            </w:tblGrid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INTRA-ORÇAMENTÁRIA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INICIAL (d)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DOTAÇÃO ATUALIZADA (e)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LIQUIDADAS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SALDO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DESPESAS PAGAS ATÉ O BIMESTRE (j)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INSCRITAS EM RESTOS A PAGAR NÃO PROCESSADOS (k)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No Bimestre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Até o  Bimestre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"/>
              </w:trPr>
              <w:tc>
                <w:tcPr>
                  <w:tcW w:w="41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(g) = (e-f)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 w:val="restart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(i) = (e-h)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416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(h)</w:t>
                  </w:r>
                </w:p>
              </w:tc>
              <w:tc>
                <w:tcPr>
                  <w:tcW w:w="120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16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377ADC" w:rsidRDefault="00377ADC">
                  <w:pPr>
                    <w:pStyle w:val="EMPTYCELLSTYLE"/>
                  </w:pPr>
                </w:p>
              </w:tc>
              <w:tc>
                <w:tcPr>
                  <w:tcW w:w="1240" w:type="dxa"/>
                </w:tcPr>
                <w:p w:rsidR="00377ADC" w:rsidRDefault="00377ADC">
                  <w:pPr>
                    <w:pStyle w:val="EMPTYCELLSTYLE"/>
                  </w:pP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60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4"/>
                    </w:rPr>
                    <w:t>DESPESAS (INTRA-ORÇAMENTÁRIAS) (IX)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58.185,93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118.762,87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259.781,13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58.185,93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118.762,87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259.781,13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90.118,48</w:t>
                  </w:r>
                </w:p>
              </w:tc>
              <w:tc>
                <w:tcPr>
                  <w:tcW w:w="1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58.185,93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118.762,87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259.781,13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58.185,93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118.762,87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259.781,13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90.118,48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PESSOAL E ENCARGOS SOCIAIS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378.544,00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58.185,93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118.762,87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259.781,13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58.185,93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118.762,87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259.781,13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90.118,48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JUROS E ENCARGOS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OUTRAS DESPESAS CORRENTES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DESPESAS DE CAPITAL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INVESTIMENTOS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INVERSÕES FINANCEIRAS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28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AMORTIZAÇÃO DA DÍVIDA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377AD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160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left="140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RESERVA DE CONTINGÊNCIA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  <w:tc>
                <w:tcPr>
                  <w:tcW w:w="124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7ADC" w:rsidRDefault="00756F49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----</w:t>
                  </w:r>
                </w:p>
              </w:tc>
            </w:tr>
          </w:tbl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5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94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7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1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ÁGUA DOCE. Emissão: 29/05/2023, às 08:57:32.</w:t>
            </w:r>
          </w:p>
        </w:tc>
        <w:tc>
          <w:tcPr>
            <w:tcW w:w="27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  <w:tr w:rsidR="00377AD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1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ADC" w:rsidRDefault="00756F49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278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8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6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4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2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200" w:type="dxa"/>
          </w:tcPr>
          <w:p w:rsidR="00377ADC" w:rsidRDefault="00377ADC">
            <w:pPr>
              <w:pStyle w:val="EMPTYCELLSTYLE"/>
            </w:pPr>
          </w:p>
        </w:tc>
        <w:tc>
          <w:tcPr>
            <w:tcW w:w="1" w:type="dxa"/>
          </w:tcPr>
          <w:p w:rsidR="00377ADC" w:rsidRDefault="00377ADC">
            <w:pPr>
              <w:pStyle w:val="EMPTYCELLSTYLE"/>
            </w:pPr>
          </w:p>
        </w:tc>
      </w:tr>
    </w:tbl>
    <w:p w:rsidR="00756F49" w:rsidRDefault="00756F49"/>
    <w:sectPr w:rsidR="00756F49">
      <w:pgSz w:w="16840" w:h="11900" w:orient="landscape"/>
      <w:pgMar w:top="200" w:right="320" w:bottom="0" w:left="3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DC"/>
    <w:rsid w:val="00377ADC"/>
    <w:rsid w:val="00756F49"/>
    <w:rsid w:val="00E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AA833-9482-4F84-8AE3-CC69D195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2952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Contabilidade 02</dc:creator>
  <cp:lastModifiedBy>Contabilidade 02</cp:lastModifiedBy>
  <cp:revision>2</cp:revision>
  <dcterms:created xsi:type="dcterms:W3CDTF">2023-05-29T12:17:00Z</dcterms:created>
  <dcterms:modified xsi:type="dcterms:W3CDTF">2023-05-29T12:17:00Z</dcterms:modified>
</cp:coreProperties>
</file>