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460"/>
        <w:gridCol w:w="160"/>
        <w:gridCol w:w="4040"/>
        <w:gridCol w:w="1400"/>
        <w:gridCol w:w="400"/>
        <w:gridCol w:w="100"/>
        <w:gridCol w:w="900"/>
        <w:gridCol w:w="360"/>
        <w:gridCol w:w="220"/>
        <w:gridCol w:w="160"/>
        <w:gridCol w:w="60"/>
        <w:gridCol w:w="560"/>
        <w:gridCol w:w="40"/>
        <w:gridCol w:w="520"/>
        <w:gridCol w:w="840"/>
        <w:gridCol w:w="40"/>
        <w:gridCol w:w="40"/>
      </w:tblGrid>
      <w:tr w:rsidR="0041788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17887" w:rsidRDefault="00417887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50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40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0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90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3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2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8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40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0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90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3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 / 2</w:t>
            </w: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38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5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887" w:rsidRDefault="00DA75DB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47352109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52109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41788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41788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2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8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38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2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8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41788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20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38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20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41788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2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8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SIMPLIFICADO DO RELATÓRIO RESUMIDO DA EXECUÇÃO ORÇAMENTÁRIA</w:t>
            </w:r>
          </w:p>
        </w:tc>
        <w:tc>
          <w:tcPr>
            <w:tcW w:w="38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2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8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38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2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8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OUTUBRO / BIMESTRE SETEMBRO - OUTUBRO</w:t>
            </w:r>
          </w:p>
        </w:tc>
        <w:tc>
          <w:tcPr>
            <w:tcW w:w="38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2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8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41788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2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8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40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0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90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3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2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8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7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r>
              <w:rPr>
                <w:rFonts w:ascii="Arial" w:eastAsia="Arial" w:hAnsi="Arial" w:cs="Arial"/>
                <w:color w:val="000000"/>
                <w:sz w:val="16"/>
              </w:rPr>
              <w:t>RREO - Anexo 14 (LRF, Art. 48)</w:t>
            </w:r>
          </w:p>
        </w:tc>
        <w:tc>
          <w:tcPr>
            <w:tcW w:w="90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3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2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BALANÇO ORÇAMENTÁRIO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417887">
            <w:pPr>
              <w:jc w:val="right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Previsão Inicial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50.290.039,00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Previsão Atualizada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50.290.039,00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Realizadas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55.440.677,69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Déficit Orçamentário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Saldos de Exercícios Anteriores (Utilizados para Créditos Adicionais)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12.291.217,04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417887">
            <w:pPr>
              <w:jc w:val="right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Dotação Inicial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50.290.039,00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Dotação Atualizada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75.538.286,22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50.488.896,68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46.560.085,13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Pagas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44.502.995,59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Superávit Orçamentário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8.880.592,56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POR FUNÇÃO /SUBFUNÇÃO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50.488.896,68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46.560.085,13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- RCL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Corrente Líquida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62.166.935,55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4"/>
              </w:rPr>
              <w:t>Receita Corrente Líquida Ajustada para Cálculo dos Limites de Endividamento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61.929.322,26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4"/>
              </w:rPr>
              <w:t>Receita Corrente Líquida Ajustada para Cálculo dos Limites da Despesa com Pessoal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61.677.214,16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E DESPESAS DO REGIME PRÓPRIO DE PREVIDÊNCIA DOS SERVIDORES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Capitalização (PLANO PREVIDENCIÁRIO)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417887">
            <w:pPr>
              <w:jc w:val="right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 Realizadas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Pagas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Repartição (PLANO FINANCEIRO)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417887">
            <w:pPr>
              <w:jc w:val="right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 Realizadas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Pagas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RESULTADOS PRIMÁRIO E NOMINAL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Fixada no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Anexo de Metas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Fiscais da 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(a) 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Apurado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(b) 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em Relação à Meta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(b/a) 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RESULTADO PRIMÁRIO (SEM RPPS) - Acima da Linha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1.229.720,00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4.846.424,18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394,11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RESULTADO NOMINAL (SEM RPPS) - Abaixo da Linha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41.250,00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8.038.728,15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19.487,83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40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0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90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3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2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8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RESTOS A PAGAR POR PODER E MINISTÉRIO PÚBLICO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Inscrição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Cancelamento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Pagamento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 Pagar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PROCESSADOS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1.715.802,08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16.026,29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1.700.042,63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-266,84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Executivo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1.715.802,08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16.026,29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1.700.042,63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-266,84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Legislativo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Judiciário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Ministério Público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Defensoria Pública 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NÃO-PROCESSADOS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6.552.971,34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648.874,94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3.924.116,21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1.979.980,19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Executivo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6.552.971,34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648.874,94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3.924.116,21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1.979.980,19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17887" w:rsidRDefault="00417887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4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40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3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22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4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40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3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22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 / 2</w:t>
            </w: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4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2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5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887" w:rsidRDefault="00DA75DB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99903127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03127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417887">
            <w:pPr>
              <w:pStyle w:val="EMPTYCELLSTYLE"/>
            </w:pPr>
          </w:p>
        </w:tc>
        <w:tc>
          <w:tcPr>
            <w:tcW w:w="22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417887">
            <w:pPr>
              <w:pStyle w:val="EMPTYCELLSTYLE"/>
            </w:pPr>
          </w:p>
        </w:tc>
        <w:tc>
          <w:tcPr>
            <w:tcW w:w="22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22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417887">
            <w:pPr>
              <w:pStyle w:val="EMPTYCELLSTYLE"/>
            </w:pPr>
          </w:p>
        </w:tc>
        <w:tc>
          <w:tcPr>
            <w:tcW w:w="22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20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2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20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417887">
            <w:pPr>
              <w:pStyle w:val="EMPTYCELLSTYLE"/>
            </w:pPr>
          </w:p>
        </w:tc>
        <w:tc>
          <w:tcPr>
            <w:tcW w:w="22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SIMPLIFICADO DO RELATÓRIO RESUMIDO DA EXECUÇÃO ORÇAMENTÁRIA</w:t>
            </w:r>
          </w:p>
        </w:tc>
        <w:tc>
          <w:tcPr>
            <w:tcW w:w="22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2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OUTUBRO / BIMESTRE SETEMBRO - OUTUBRO</w:t>
            </w:r>
          </w:p>
        </w:tc>
        <w:tc>
          <w:tcPr>
            <w:tcW w:w="22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4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417887">
            <w:pPr>
              <w:pStyle w:val="EMPTYCELLSTYLE"/>
            </w:pPr>
          </w:p>
        </w:tc>
        <w:tc>
          <w:tcPr>
            <w:tcW w:w="22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4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40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3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22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Legislativo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Judiciário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Minist ério Público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Defensoria Pública 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</w:t>
            </w:r>
          </w:p>
        </w:tc>
        <w:tc>
          <w:tcPr>
            <w:tcW w:w="1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8.268.773,42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664.901,23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5.624.158,84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1.979.713,35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4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40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3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22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MANUTENÇÃO E DESENVOLVIMENTO DO ENSINO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38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Limites Constitucionais Anuais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417887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417887">
            <w:pPr>
              <w:pStyle w:val="EMPTYCELLSTYLE"/>
            </w:pP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% Mínimo 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Aplicar no Exercício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Aplicado Até o Bimestre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Mínimo Anual de 25% das Receitas de Impostos na Manutenção e Desenvolvimento do Ensino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13.243.200,84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30,48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Mínimo Anual de 70% do FUNDEB na Remuneração dos Profissionais da Educação Básica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4.844.317,64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96,30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Percentual de 50% da Complementação da União ao FUNDEB (VAAT) na Educação Infantil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Mínimo de 15% da Complementação da União ao FUNDEB (VAAT) em Despesas de Capital 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DE OPERAÇÕES DE CRÉDITO E DESPESAS DE CAPITAL</w:t>
            </w:r>
          </w:p>
        </w:tc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 no Exercício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não realizado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Operação de Crédito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 de Capital Líquida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3.438.753,80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9.552.582,86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PROJEÇÃO ATUARIAL DOS REGIMES DE PREVIDÊNCIA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Exercício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10º Exercício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20º Exercício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35º Exercício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417887">
            <w:pPr>
              <w:pStyle w:val="EMPTYCELLSTYLE"/>
            </w:pPr>
          </w:p>
        </w:tc>
        <w:tc>
          <w:tcPr>
            <w:tcW w:w="1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(2022)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(2031)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(2041)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(2056)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Capitalização (Plano Previdenciário)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417887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417887">
            <w:pPr>
              <w:ind w:right="40"/>
              <w:jc w:val="right"/>
            </w:pP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417887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417887">
            <w:pPr>
              <w:ind w:right="40"/>
              <w:jc w:val="right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Repartição (Plano Financeiro)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417887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417887">
            <w:pPr>
              <w:ind w:right="40"/>
              <w:jc w:val="right"/>
            </w:pP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417887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417887">
            <w:pPr>
              <w:ind w:right="40"/>
              <w:jc w:val="right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DA ALIENAÇÃO DE ATIVOS E APLICAÇÃO DOS RECURSOS</w:t>
            </w:r>
          </w:p>
        </w:tc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 no Exercício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a Realizar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 da Alienação de Ativos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35.036,42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213,58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Aplicação dos Recursos da Alienação de Ativos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78.713,49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33.036,72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AÇÕES E SERVIÇOS PÚBLICOS DE SAÚDE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38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Constitucional Anual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417887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417887">
            <w:pPr>
              <w:pStyle w:val="EMPTYCELLSTYLE"/>
            </w:pP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% Mínimo 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Aplicar no Exercício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Aplicado Até o Bimestre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com Ações e Serviços Públicos de Saúde executadas com recursos de impostos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6.381.831,74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14,91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DE CARÁTER CONTINUADO DERIVADAS DE PPP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 no Exercício Corrente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Total das Despesas Consideradas para o Limite / RCL (%) 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13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ÁGUA DOCE. Emissão: 24/11/2023, às 14:30:49.</w:t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13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887" w:rsidRDefault="00DA75DB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4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40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3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22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9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887" w:rsidRDefault="00DA75DB">
            <w:r>
              <w:rPr>
                <w:rFonts w:ascii="Arial" w:eastAsia="Arial" w:hAnsi="Arial" w:cs="Arial"/>
                <w:color w:val="000000"/>
                <w:sz w:val="16"/>
              </w:rPr>
              <w:t>Água Doce,     24/11/2023</w:t>
            </w: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4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40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3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22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56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  <w:tr w:rsidR="0041788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12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400"/>
              <w:gridCol w:w="3000"/>
              <w:gridCol w:w="4860"/>
            </w:tblGrid>
            <w:tr w:rsidR="004178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20"/>
              </w:trPr>
              <w:tc>
                <w:tcPr>
                  <w:tcW w:w="3000" w:type="dxa"/>
                </w:tcPr>
                <w:p w:rsidR="00417887" w:rsidRDefault="00417887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417887" w:rsidRDefault="00417887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417887" w:rsidRDefault="00417887">
                  <w:pPr>
                    <w:pStyle w:val="EMPTYCELLSTYLE"/>
                  </w:pPr>
                </w:p>
              </w:tc>
              <w:tc>
                <w:tcPr>
                  <w:tcW w:w="4860" w:type="dxa"/>
                </w:tcPr>
                <w:p w:rsidR="00417887" w:rsidRDefault="00417887">
                  <w:pPr>
                    <w:pStyle w:val="EMPTYCELLSTYLE"/>
                  </w:pPr>
                </w:p>
              </w:tc>
            </w:tr>
            <w:tr w:rsidR="004178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17887" w:rsidRDefault="00DA75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400" w:type="dxa"/>
                </w:tcPr>
                <w:p w:rsidR="00417887" w:rsidRDefault="00417887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17887" w:rsidRDefault="00DA75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860" w:type="dxa"/>
                </w:tcPr>
                <w:p w:rsidR="00417887" w:rsidRDefault="00417887">
                  <w:pPr>
                    <w:pStyle w:val="EMPTYCELLSTYLE"/>
                  </w:pPr>
                </w:p>
              </w:tc>
            </w:tr>
            <w:tr w:rsidR="004178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17887" w:rsidRDefault="00DA75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400" w:type="dxa"/>
                </w:tcPr>
                <w:p w:rsidR="00417887" w:rsidRDefault="00417887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17887" w:rsidRDefault="00DA75D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860" w:type="dxa"/>
                </w:tcPr>
                <w:p w:rsidR="00417887" w:rsidRDefault="00417887">
                  <w:pPr>
                    <w:pStyle w:val="EMPTYCELLSTYLE"/>
                  </w:pPr>
                </w:p>
              </w:tc>
            </w:tr>
          </w:tbl>
          <w:p w:rsidR="00417887" w:rsidRDefault="00417887">
            <w:pPr>
              <w:pStyle w:val="EMPTYCELLSTYLE"/>
            </w:pPr>
          </w:p>
        </w:tc>
        <w:tc>
          <w:tcPr>
            <w:tcW w:w="40" w:type="dxa"/>
          </w:tcPr>
          <w:p w:rsidR="00417887" w:rsidRDefault="00417887">
            <w:pPr>
              <w:pStyle w:val="EMPTYCELLSTYLE"/>
            </w:pPr>
          </w:p>
        </w:tc>
        <w:tc>
          <w:tcPr>
            <w:tcW w:w="1" w:type="dxa"/>
          </w:tcPr>
          <w:p w:rsidR="00417887" w:rsidRDefault="00417887">
            <w:pPr>
              <w:pStyle w:val="EMPTYCELLSTYLE"/>
            </w:pPr>
          </w:p>
        </w:tc>
      </w:tr>
    </w:tbl>
    <w:p w:rsidR="00DA75DB" w:rsidRDefault="00DA75DB"/>
    <w:sectPr w:rsidR="00DA75DB">
      <w:pgSz w:w="11900" w:h="16840"/>
      <w:pgMar w:top="200" w:right="300" w:bottom="0" w:left="3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87"/>
    <w:rsid w:val="00417887"/>
    <w:rsid w:val="00DA75DB"/>
    <w:rsid w:val="00FC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C3ABF-EE9E-4AC0-80B4-FD07D46C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2023-11-24T17:33:00Z</dcterms:created>
  <dcterms:modified xsi:type="dcterms:W3CDTF">2023-11-24T17:33:00Z</dcterms:modified>
</cp:coreProperties>
</file>