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80"/>
        <w:gridCol w:w="40"/>
        <w:gridCol w:w="40"/>
        <w:gridCol w:w="180"/>
        <w:gridCol w:w="40"/>
        <w:gridCol w:w="1280"/>
        <w:gridCol w:w="160"/>
        <w:gridCol w:w="1560"/>
        <w:gridCol w:w="1000"/>
        <w:gridCol w:w="1000"/>
        <w:gridCol w:w="1000"/>
        <w:gridCol w:w="1000"/>
        <w:gridCol w:w="280"/>
        <w:gridCol w:w="720"/>
        <w:gridCol w:w="1000"/>
        <w:gridCol w:w="1000"/>
        <w:gridCol w:w="680"/>
        <w:gridCol w:w="320"/>
        <w:gridCol w:w="1000"/>
        <w:gridCol w:w="1000"/>
        <w:gridCol w:w="1000"/>
        <w:gridCol w:w="780"/>
        <w:gridCol w:w="220"/>
        <w:gridCol w:w="420"/>
        <w:gridCol w:w="580"/>
        <w:gridCol w:w="980"/>
        <w:gridCol w:w="20"/>
        <w:gridCol w:w="40"/>
      </w:tblGrid>
      <w:tr w:rsidR="00B72CDA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B72CDA" w:rsidRDefault="00B72CDA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2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6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56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7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6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3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7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5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CDA" w:rsidRDefault="00BD3BEE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70815150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15150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398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980"/>
            </w:tblGrid>
            <w:tr w:rsidR="00B72C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39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</w:rPr>
                    <w:t>MUNICÍPIO DE ÁGUA DOCE - SC</w:t>
                  </w:r>
                </w:p>
              </w:tc>
            </w:tr>
            <w:tr w:rsidR="00B72C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39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</w:rPr>
                    <w:t>RELATÓRIO RESUMIDO DA EXECUÇÃO ORÇAMENTÁRIA</w:t>
                  </w:r>
                </w:p>
              </w:tc>
            </w:tr>
            <w:tr w:rsidR="00B72C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39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center"/>
                  </w:pPr>
                  <w:bookmarkStart w:id="1" w:name="_GoBack"/>
                  <w:r>
                    <w:rPr>
                      <w:rFonts w:ascii="Arial" w:eastAsia="Arial" w:hAnsi="Arial" w:cs="Arial"/>
                      <w:b/>
                      <w:color w:val="000000"/>
                      <w:sz w:val="22"/>
                    </w:rPr>
                    <w:t>DEMONSTRATIVO DA RECEITA CORRENTE LÍQUIDA</w:t>
                  </w:r>
                  <w:bookmarkEnd w:id="1"/>
                </w:p>
              </w:tc>
            </w:tr>
            <w:tr w:rsidR="00B72C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39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</w:rPr>
                    <w:t>ORÇAMENTOS FISCAL E DA SEGURIDADE SOCIAL</w:t>
                  </w:r>
                </w:p>
              </w:tc>
            </w:tr>
            <w:tr w:rsidR="00B72C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39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</w:rPr>
                    <w:t>JULHO/2023 A JUNHO/2024</w:t>
                  </w:r>
                </w:p>
              </w:tc>
            </w:tr>
          </w:tbl>
          <w:p w:rsidR="00B72CDA" w:rsidRDefault="00B72CDA">
            <w:pPr>
              <w:pStyle w:val="EMPTYCELLSTYLE"/>
            </w:pPr>
          </w:p>
        </w:tc>
        <w:tc>
          <w:tcPr>
            <w:tcW w:w="5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2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6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398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2CDA" w:rsidRDefault="00B72CDA">
            <w:pPr>
              <w:pStyle w:val="EMPTYCELLSTYLE"/>
            </w:pPr>
          </w:p>
        </w:tc>
        <w:tc>
          <w:tcPr>
            <w:tcW w:w="5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2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6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56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7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6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3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7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5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76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r>
              <w:rPr>
                <w:rFonts w:ascii="Arial" w:eastAsia="Arial" w:hAnsi="Arial" w:cs="Arial"/>
                <w:color w:val="000000"/>
                <w:sz w:val="16"/>
              </w:rPr>
              <w:t>RREO - ANEXO 3 (LRF, Art. 53, inciso I)</w:t>
            </w:r>
          </w:p>
        </w:tc>
        <w:tc>
          <w:tcPr>
            <w:tcW w:w="7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6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3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7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2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3360" w:type="dxa"/>
            <w:gridSpan w:val="9"/>
            <w:vMerge w:val="restart"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CDA" w:rsidRDefault="00BD3B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ESPECIFICAÇÃO</w:t>
            </w:r>
          </w:p>
        </w:tc>
        <w:tc>
          <w:tcPr>
            <w:tcW w:w="13000" w:type="dxa"/>
            <w:gridSpan w:val="1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CDA" w:rsidRDefault="00BD3B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EVOLUÇÃO DA RECEITA REALIZADA NOS ÚLTIMOS 12 MESES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PREVISÃO ATUALIZADA 2024</w:t>
            </w: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3360" w:type="dxa"/>
            <w:gridSpan w:val="9"/>
            <w:vMerge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Jul/2023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Ago/2023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Set/2023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Out/2023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Nov/2023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Dez/2023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Jan/2024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Fev/2024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Mar/2024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Abr/2024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Mai/2024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Jun/2024</w:t>
            </w:r>
          </w:p>
        </w:tc>
        <w:tc>
          <w:tcPr>
            <w:tcW w:w="4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5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3360" w:type="dxa"/>
            <w:gridSpan w:val="9"/>
            <w:vMerge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(ÚLT. 12 MES.)</w:t>
            </w: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3360" w:type="dxa"/>
            <w:gridSpan w:val="9"/>
            <w:vMerge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2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6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56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7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6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3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7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5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33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r>
              <w:rPr>
                <w:rFonts w:ascii="Arial" w:eastAsia="Arial" w:hAnsi="Arial" w:cs="Arial"/>
                <w:b/>
                <w:color w:val="000000"/>
                <w:sz w:val="12"/>
              </w:rPr>
              <w:t>RECEITAS CORRENTES (I)</w:t>
            </w:r>
          </w:p>
        </w:tc>
        <w:tc>
          <w:tcPr>
            <w:tcW w:w="1200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</w:tblGrid>
            <w:tr w:rsidR="00B72C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6.106.731,89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5.630.718,12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6.529.864,33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6.847.796,14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6.172.166,23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7.602.749,59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6.045.359,13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6.303.761,48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5.920.978,47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7.980.238,45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6.448.639,93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7.646.432,49</w:t>
                  </w:r>
                </w:p>
              </w:tc>
            </w:tr>
            <w:tr w:rsidR="00B72C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668.346,77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676.578,74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778.057,51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908.242,19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619.970,69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1.039.737,00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563.703,88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565.390,66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669.608,68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1.333.200,73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743.623,42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1.258.658,22</w:t>
                  </w:r>
                </w:p>
              </w:tc>
            </w:tr>
            <w:tr w:rsidR="00B72C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30.731,92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31.327,78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24.622,46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6.919,88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7.461,97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19.564,80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4.494,03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5.931,72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31.181,00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519.738,87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40.991,21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536.537,19</w:t>
                  </w:r>
                </w:p>
              </w:tc>
            </w:tr>
            <w:tr w:rsidR="00B72C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248.062,04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253.250,68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233.027,33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234.191,45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198.873,76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249.889,41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227.027,54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197.763,82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279.057,97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214.108,25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253.997,53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311.703,88</w:t>
                  </w:r>
                </w:p>
              </w:tc>
            </w:tr>
            <w:tr w:rsidR="00B72C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113.200,00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92.460,06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239.257,30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361.500,00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102.191,04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267.396,77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48.246,00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56.528,00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45.727,12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41.457,55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27.848,00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26.490,40</w:t>
                  </w:r>
                </w:p>
              </w:tc>
            </w:tr>
            <w:tr w:rsidR="00B72C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168.099,78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206.412,59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197.548,16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221.104,96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219.807,97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412.348,63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195.916,54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215.573,89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236.733,02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250.230,59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250.689,76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238.404,45</w:t>
                  </w:r>
                </w:p>
              </w:tc>
            </w:tr>
            <w:tr w:rsidR="00B72C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108.253,03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93.127,63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83.602,26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84.525,90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91.635,95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90.537,39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88.019,77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89.593,23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76.909,57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307.665,47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170.096,92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145.522,30</w:t>
                  </w:r>
                </w:p>
              </w:tc>
            </w:tr>
            <w:tr w:rsidR="00B72C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65.885,59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66.641,15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64.387,90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67.829,11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65.807,88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123.541,37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8.738,25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64.430,96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64.167,03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70.085,18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64.125,24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64.347,11</w:t>
                  </w:r>
                </w:p>
              </w:tc>
            </w:tr>
            <w:tr w:rsidR="00B72C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208.806,07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210.837,36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197.449,57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214.068,65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196.159,40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193.622,92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218.567,83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188.437,38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194.447,90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206.934,80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216.264,26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183.371,03</w:t>
                  </w:r>
                </w:p>
              </w:tc>
            </w:tr>
            <w:tr w:rsidR="00B72C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208.806,07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210.837,36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197.449,57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214.068,65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196.159,40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193.622,92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218.567,83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188.437,38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194.447,90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206.934,80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211.352,92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183.371,03</w:t>
                  </w:r>
                </w:p>
              </w:tc>
            </w:tr>
            <w:tr w:rsidR="00B72C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4.911,34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B72C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B72C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B72C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31.586,93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5.415,00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8.908,52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39.436,20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2.509,44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2.531,58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1.178,40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344,08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604,71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1.283,47</w:t>
                  </w:r>
                </w:p>
              </w:tc>
            </w:tr>
            <w:tr w:rsidR="00B72C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5.146.696,26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4.624.444,49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4.841.322,71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5.578.429,12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4.904.929,17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7.090.286,52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5.245.180,55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5.451.150,58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4.957.583,11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6.344.933,50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5.380.194,66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6.109.399,81</w:t>
                  </w:r>
                </w:p>
              </w:tc>
            </w:tr>
            <w:tr w:rsidR="00B72C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1.291.901,71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872.135,36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889.053,66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825.719,74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1.071.342,00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1.701.366,27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1.173.665,28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1.595.892,52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994.951,46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1.043.558,60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1.214.047,39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1.303.684,47</w:t>
                  </w:r>
                </w:p>
              </w:tc>
            </w:tr>
            <w:tr w:rsidR="00B72C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2.322.007,13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2.383.163,57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2.480.828,10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2.438.617,73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2.434.898,17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3.034.910,78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2.902.231,18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2.719.033,27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2.660.307,90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2.938.936,16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2.749.955,92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2.874.745,10</w:t>
                  </w:r>
                </w:p>
              </w:tc>
            </w:tr>
            <w:tr w:rsidR="00B72C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365.182,20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205.477,57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193.216,67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147.383,32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90.219,02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56.790,78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108.805,96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180.736,42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244.594,11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272.448,65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268.710,01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214.774,12</w:t>
                  </w:r>
                </w:p>
              </w:tc>
            </w:tr>
            <w:tr w:rsidR="00B72C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6.600,71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3.147,68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53.109,10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947.142,89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145.401,22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80.703,18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84.848,27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6.133,40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6.085,58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4.000,84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16.613,77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5.550,58</w:t>
                  </w:r>
                </w:p>
              </w:tc>
            </w:tr>
            <w:tr w:rsidR="00B72C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21.319,27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18.976,57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24.649,57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27.536,88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22.563,03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24.564,16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26.135,92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27.182,79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31.934,81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27.617,20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29.054,42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36.452,02</w:t>
                  </w:r>
                </w:p>
              </w:tc>
            </w:tr>
            <w:tr w:rsidR="00B72C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485.697,07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499.439,80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502.432,88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511.833,61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506.381,44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593.683,48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563.281,32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556.937,12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510.592,67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591.965,34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535.238,36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561.688,82</w:t>
                  </w:r>
                </w:p>
              </w:tc>
            </w:tr>
            <w:tr w:rsidR="00B72C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653.988,17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642.103,94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698.032,73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680.194,95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634.124,29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1.598.267,87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386.212,62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365.235,06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509.116,58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1.466.406,71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566.574,79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1.112.504,70</w:t>
                  </w:r>
                </w:p>
              </w:tc>
            </w:tr>
            <w:tr w:rsidR="00B72C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16.997,20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20.629,45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643.231,64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70.318,55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345.862,89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-846.947,66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9.168,62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31.820,32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33.993,35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24.740,16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43.827,64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29.372,85</w:t>
                  </w:r>
                </w:p>
              </w:tc>
            </w:tr>
            <w:tr w:rsidR="00B72C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696.573,66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696.579,89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702.224,13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877.279,92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752.884,46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875.145,09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859.137,06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905.795,49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787.574,56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857.312,04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855.676,01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887.041,05</w:t>
                  </w:r>
                </w:p>
              </w:tc>
            </w:tr>
            <w:tr w:rsidR="00B72C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B72C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B72C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B72C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696.573,66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696.579,89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702.224,13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877.279,92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752.884,46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875.145,09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859.137,06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905.795,49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787.574,56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857.312,04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855.676,01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887.041,05</w:t>
                  </w:r>
                </w:p>
              </w:tc>
            </w:tr>
            <w:tr w:rsidR="00B72C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5.410.158,23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4.934.138,23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5.827.640,20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5.970.516,22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5.419.281,77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6.727.604,50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5.186.222,07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5.397.965,99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5.133.403,91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7.122.926,41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5.592.963,92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6.759.391,44</w:t>
                  </w:r>
                </w:p>
              </w:tc>
            </w:tr>
            <w:tr w:rsidR="00B72C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100.000,00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B72C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5.410.158,23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4.934.138,23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5.827.640,20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5.970.516,22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5.419.281,77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6.727.604,50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5.186.222,07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5.397.965,99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5.133.403,91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7.122.926,41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5.492.963,92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6.759.391,44</w:t>
                  </w:r>
                </w:p>
              </w:tc>
            </w:tr>
            <w:tr w:rsidR="00B72C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26.400,00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26.400,00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26.400,00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26.400,00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26.400,00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47.784,00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B72C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33.256,00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25.416,00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25.416,00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28.240,00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25.416,00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28.240,00</w:t>
                  </w:r>
                </w:p>
              </w:tc>
            </w:tr>
            <w:tr w:rsidR="00B72C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B72C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5.383.758,23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4.907.738,23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5.801.240,20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5.944.116,22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5.392.881,77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6.679.820,50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5.152.966,07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5.372.549,99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5.107.987,91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7.094.686,41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5.467.547,92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72CDA" w:rsidRDefault="00BD3BEE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6.731.151,44</w:t>
                  </w:r>
                </w:p>
              </w:tc>
            </w:tr>
          </w:tbl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79.235.436,25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63.532.907,00</w:t>
            </w: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32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r>
              <w:rPr>
                <w:rFonts w:ascii="Arial" w:eastAsia="Arial" w:hAnsi="Arial" w:cs="Arial"/>
                <w:color w:val="000000"/>
                <w:sz w:val="12"/>
              </w:rPr>
              <w:t>Impostos, Taxas e Contribuições de Melhoria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9.825.118,49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7.529.455,00</w:t>
            </w: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30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r>
              <w:rPr>
                <w:rFonts w:ascii="Arial" w:eastAsia="Arial" w:hAnsi="Arial" w:cs="Arial"/>
                <w:color w:val="000000"/>
                <w:sz w:val="12"/>
              </w:rPr>
              <w:t>I.P.T.U.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1.259.502,83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1.133.775,00</w:t>
            </w: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30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r>
              <w:rPr>
                <w:rFonts w:ascii="Arial" w:eastAsia="Arial" w:hAnsi="Arial" w:cs="Arial"/>
                <w:color w:val="000000"/>
                <w:sz w:val="12"/>
              </w:rPr>
              <w:t>I.S.S.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2.900.953,66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2.509.030,00</w:t>
            </w: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30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r>
              <w:rPr>
                <w:rFonts w:ascii="Arial" w:eastAsia="Arial" w:hAnsi="Arial" w:cs="Arial"/>
                <w:color w:val="000000"/>
                <w:sz w:val="12"/>
              </w:rPr>
              <w:t>I.T.B.I.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1.422.302,24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841.400,00</w:t>
            </w: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30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r>
              <w:rPr>
                <w:rFonts w:ascii="Arial" w:eastAsia="Arial" w:hAnsi="Arial" w:cs="Arial"/>
                <w:color w:val="000000"/>
                <w:sz w:val="12"/>
              </w:rPr>
              <w:t>I.R.R.F.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2.812.870,34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1.610.000,00</w:t>
            </w: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30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r>
              <w:rPr>
                <w:rFonts w:ascii="Arial" w:eastAsia="Arial" w:hAnsi="Arial" w:cs="Arial"/>
                <w:color w:val="000000"/>
                <w:sz w:val="12"/>
              </w:rPr>
              <w:t>Outros Impostos, Taxas e Contribuições de Melhoria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1.429.489,42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1.435.250,00</w:t>
            </w: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32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r>
              <w:rPr>
                <w:rFonts w:ascii="Arial" w:eastAsia="Arial" w:hAnsi="Arial" w:cs="Arial"/>
                <w:color w:val="000000"/>
                <w:sz w:val="12"/>
              </w:rPr>
              <w:t>Contribuições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789.986,77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763.990,00</w:t>
            </w: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32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r>
              <w:rPr>
                <w:rFonts w:ascii="Arial" w:eastAsia="Arial" w:hAnsi="Arial" w:cs="Arial"/>
                <w:color w:val="000000"/>
                <w:sz w:val="12"/>
              </w:rPr>
              <w:t>Receita Patrimonial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2.428.967,17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1.223.350,00</w:t>
            </w: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3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r>
              <w:rPr>
                <w:rFonts w:ascii="Arial" w:eastAsia="Arial" w:hAnsi="Arial" w:cs="Arial"/>
                <w:color w:val="000000"/>
                <w:sz w:val="12"/>
              </w:rPr>
              <w:t>Rendimentos de Aplicação Financeira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2.424.055,83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1.223.350,00</w:t>
            </w: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3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r>
              <w:rPr>
                <w:rFonts w:ascii="Arial" w:eastAsia="Arial" w:hAnsi="Arial" w:cs="Arial"/>
                <w:color w:val="000000"/>
                <w:sz w:val="12"/>
              </w:rPr>
              <w:t>Outras Receitas Patrimoniais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4.911,34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32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r>
              <w:rPr>
                <w:rFonts w:ascii="Arial" w:eastAsia="Arial" w:hAnsi="Arial" w:cs="Arial"/>
                <w:color w:val="000000"/>
                <w:sz w:val="12"/>
              </w:rPr>
              <w:t>Receita Agropecuária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32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r>
              <w:rPr>
                <w:rFonts w:ascii="Arial" w:eastAsia="Arial" w:hAnsi="Arial" w:cs="Arial"/>
                <w:color w:val="000000"/>
                <w:sz w:val="12"/>
              </w:rPr>
              <w:t>Receita Industrial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32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r>
              <w:rPr>
                <w:rFonts w:ascii="Arial" w:eastAsia="Arial" w:hAnsi="Arial" w:cs="Arial"/>
                <w:color w:val="000000"/>
                <w:sz w:val="12"/>
              </w:rPr>
              <w:t>Receita de Serviços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93.798,33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51.500,00</w:t>
            </w: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32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r>
              <w:rPr>
                <w:rFonts w:ascii="Arial" w:eastAsia="Arial" w:hAnsi="Arial" w:cs="Arial"/>
                <w:color w:val="000000"/>
                <w:sz w:val="12"/>
              </w:rPr>
              <w:t>Transferências Correntes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65.674.550,48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53.719.212,00</w:t>
            </w: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30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r>
              <w:rPr>
                <w:rFonts w:ascii="Arial" w:eastAsia="Arial" w:hAnsi="Arial" w:cs="Arial"/>
                <w:color w:val="000000"/>
                <w:sz w:val="12"/>
              </w:rPr>
              <w:t>Cota-Parte do F.P.M.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13.977.318,46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14.175.000,00</w:t>
            </w: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30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r>
              <w:rPr>
                <w:rFonts w:ascii="Arial" w:eastAsia="Arial" w:hAnsi="Arial" w:cs="Arial"/>
                <w:color w:val="000000"/>
                <w:sz w:val="12"/>
              </w:rPr>
              <w:t>Cota-Parte do I.C.M.S.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31.939.635,01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25.200.000,00</w:t>
            </w: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30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r>
              <w:rPr>
                <w:rFonts w:ascii="Arial" w:eastAsia="Arial" w:hAnsi="Arial" w:cs="Arial"/>
                <w:color w:val="000000"/>
                <w:sz w:val="12"/>
              </w:rPr>
              <w:t>Cota-Parte do I.P.V.A.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2.348.338,83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1.250.000,00</w:t>
            </w: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30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r>
              <w:rPr>
                <w:rFonts w:ascii="Arial" w:eastAsia="Arial" w:hAnsi="Arial" w:cs="Arial"/>
                <w:color w:val="000000"/>
                <w:sz w:val="12"/>
              </w:rPr>
              <w:t>Cota-Parte do I.T.R.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1.359.337,22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1.100.000,00</w:t>
            </w: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30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r>
              <w:rPr>
                <w:rFonts w:ascii="Arial" w:eastAsia="Arial" w:hAnsi="Arial" w:cs="Arial"/>
                <w:color w:val="000000"/>
                <w:sz w:val="12"/>
              </w:rPr>
              <w:t>Transferências da LC 61/1989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317.986,64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246.750,00</w:t>
            </w: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30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r>
              <w:rPr>
                <w:rFonts w:ascii="Arial" w:eastAsia="Arial" w:hAnsi="Arial" w:cs="Arial"/>
                <w:color w:val="000000"/>
                <w:sz w:val="12"/>
              </w:rPr>
              <w:t>Transferências do FUNDEB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6.419.171,91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6.100.000,00</w:t>
            </w: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30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r>
              <w:rPr>
                <w:rFonts w:ascii="Arial" w:eastAsia="Arial" w:hAnsi="Arial" w:cs="Arial"/>
                <w:color w:val="000000"/>
                <w:sz w:val="12"/>
              </w:rPr>
              <w:t>Outras Transferências Correntes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9.312.762,41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5.647.462,00</w:t>
            </w: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32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r>
              <w:rPr>
                <w:rFonts w:ascii="Arial" w:eastAsia="Arial" w:hAnsi="Arial" w:cs="Arial"/>
                <w:color w:val="000000"/>
                <w:sz w:val="12"/>
              </w:rPr>
              <w:t>Outras Receitas Correntes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423.015,01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245.400,00</w:t>
            </w: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33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r>
              <w:rPr>
                <w:rFonts w:ascii="Arial" w:eastAsia="Arial" w:hAnsi="Arial" w:cs="Arial"/>
                <w:b/>
                <w:color w:val="000000"/>
                <w:sz w:val="12"/>
              </w:rPr>
              <w:t>DEDUÇÕES (II)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9.753.223,36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8.079.350,00</w:t>
            </w: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3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r>
              <w:rPr>
                <w:rFonts w:ascii="Arial" w:eastAsia="Arial" w:hAnsi="Arial" w:cs="Arial"/>
                <w:color w:val="000000"/>
                <w:sz w:val="12"/>
              </w:rPr>
              <w:t>Contrib. do Servidor para o Plano de Previdência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3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r>
              <w:rPr>
                <w:rFonts w:ascii="Arial" w:eastAsia="Arial" w:hAnsi="Arial" w:cs="Arial"/>
                <w:color w:val="000000"/>
                <w:sz w:val="12"/>
              </w:rPr>
              <w:t>Compensação Financ. entre Regimes Previdência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3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r>
              <w:rPr>
                <w:rFonts w:ascii="Arial" w:eastAsia="Arial" w:hAnsi="Arial" w:cs="Arial"/>
                <w:color w:val="000000"/>
                <w:sz w:val="12"/>
              </w:rPr>
              <w:t>Rendimentos de Aplicações de Recursos Previdenciários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3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r>
              <w:rPr>
                <w:rFonts w:ascii="Arial" w:eastAsia="Arial" w:hAnsi="Arial" w:cs="Arial"/>
                <w:color w:val="000000"/>
                <w:sz w:val="12"/>
              </w:rPr>
              <w:t>Dedução da Receita para Formação do FUNDEB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9.753.223,36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8.079.350,00</w:t>
            </w: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3320" w:type="dxa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r>
              <w:rPr>
                <w:rFonts w:ascii="Arial" w:eastAsia="Arial" w:hAnsi="Arial" w:cs="Arial"/>
                <w:b/>
                <w:color w:val="000000"/>
                <w:sz w:val="12"/>
              </w:rPr>
              <w:t>RECEITA CORRENTE LÍQUIDA (III) = (I - II)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69.482.212,89</w:t>
            </w:r>
          </w:p>
        </w:tc>
        <w:tc>
          <w:tcPr>
            <w:tcW w:w="1000" w:type="dxa"/>
            <w:gridSpan w:val="2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55.453.557,00</w:t>
            </w: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33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r>
              <w:rPr>
                <w:rFonts w:ascii="Arial" w:eastAsia="Arial" w:hAnsi="Arial" w:cs="Arial"/>
                <w:color w:val="000000"/>
                <w:sz w:val="12"/>
              </w:rPr>
              <w:t>( - ) Transferências obrigatórias da União relativas às emendas individuais (art. 166-A, § 1º, da CF) (IV)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100.000,00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3320" w:type="dxa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r>
              <w:rPr>
                <w:rFonts w:ascii="Arial" w:eastAsia="Arial" w:hAnsi="Arial" w:cs="Arial"/>
                <w:b/>
                <w:color w:val="000000"/>
                <w:sz w:val="10"/>
              </w:rPr>
              <w:t>RECEITA CORRENTE LÍQUIDA AJUSTADA PARA CÁLCULO DOS LIMITES DE ENDIVIDAMENTO (V) = (III - IV)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69.382.212,89</w:t>
            </w:r>
          </w:p>
        </w:tc>
        <w:tc>
          <w:tcPr>
            <w:tcW w:w="1000" w:type="dxa"/>
            <w:gridSpan w:val="2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55.453.557,00</w:t>
            </w: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33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r>
              <w:rPr>
                <w:rFonts w:ascii="Arial" w:eastAsia="Arial" w:hAnsi="Arial" w:cs="Arial"/>
                <w:color w:val="000000"/>
                <w:sz w:val="12"/>
              </w:rPr>
              <w:t>( - ) Transferências obrigatórias da União relativas às emendas de bancada (art. 166, § 16, da CF) (VI)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179.784,00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33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r>
              <w:rPr>
                <w:rFonts w:ascii="Arial" w:eastAsia="Arial" w:hAnsi="Arial" w:cs="Arial"/>
                <w:color w:val="000000"/>
                <w:sz w:val="12"/>
              </w:rPr>
              <w:t>( - ) Transferências da União relativas à remuneração dos agentes comunitários de saúde e de combate às endemias (CF, art. 198, §11) (VII)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165.984,00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253.440,00</w:t>
            </w: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33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r>
              <w:rPr>
                <w:rFonts w:ascii="Arial" w:eastAsia="Arial" w:hAnsi="Arial" w:cs="Arial"/>
                <w:color w:val="000000"/>
                <w:sz w:val="12"/>
              </w:rPr>
              <w:t>( - ) Outras Deduções Constitucionais ou Legais (VIII)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3320" w:type="dxa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r>
              <w:rPr>
                <w:rFonts w:ascii="Arial" w:eastAsia="Arial" w:hAnsi="Arial" w:cs="Arial"/>
                <w:b/>
                <w:color w:val="000000"/>
                <w:sz w:val="10"/>
              </w:rPr>
              <w:t>RECEITA CORRENTE LÍQUIDA AJUSTADA PARA CÁLCULO DOS LIMITES DA DESPESA COM PESSOAL (IX) = (V - VI - VII - VIII)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69.036.444,89</w:t>
            </w:r>
          </w:p>
        </w:tc>
        <w:tc>
          <w:tcPr>
            <w:tcW w:w="1000" w:type="dxa"/>
            <w:gridSpan w:val="2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55.200.117,00</w:t>
            </w: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7360" w:type="dxa"/>
            <w:gridSpan w:val="2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1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AGUA DOCE. Emissão: 08/07/2024, às 09:32:24.</w:t>
            </w:r>
          </w:p>
        </w:tc>
        <w:tc>
          <w:tcPr>
            <w:tcW w:w="3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7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5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1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CDA" w:rsidRDefault="00BD3BEE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3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7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2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42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580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B72CDA" w:rsidRDefault="00B72CDA">
            <w:pPr>
              <w:pStyle w:val="EMPTYCELLSTYLE"/>
            </w:pPr>
          </w:p>
        </w:tc>
        <w:tc>
          <w:tcPr>
            <w:tcW w:w="40" w:type="dxa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B72CDA" w:rsidRDefault="00B72CDA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7340" w:type="dxa"/>
            <w:gridSpan w:val="27"/>
          </w:tcPr>
          <w:p w:rsidR="00B72CDA" w:rsidRDefault="00B72CD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B72CDA" w:rsidRDefault="00B72CDA">
            <w:pPr>
              <w:pStyle w:val="EMPTYCELLSTYLE"/>
            </w:pPr>
          </w:p>
        </w:tc>
      </w:tr>
      <w:tr w:rsidR="00B72CDA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" w:type="dxa"/>
          </w:tcPr>
          <w:p w:rsidR="00B72CDA" w:rsidRDefault="00B72CDA">
            <w:pPr>
              <w:pStyle w:val="EMPTYCELLSTYLE"/>
            </w:pPr>
          </w:p>
        </w:tc>
        <w:tc>
          <w:tcPr>
            <w:tcW w:w="1734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500"/>
              <w:gridCol w:w="3000"/>
              <w:gridCol w:w="10840"/>
            </w:tblGrid>
            <w:tr w:rsidR="00B72C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3000" w:type="dxa"/>
                </w:tcPr>
                <w:p w:rsidR="00B72CDA" w:rsidRDefault="00B72CDA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B72CDA" w:rsidRDefault="00B72CDA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B72CDA" w:rsidRDefault="00B72CDA">
                  <w:pPr>
                    <w:pStyle w:val="EMPTYCELLSTYLE"/>
                  </w:pPr>
                </w:p>
              </w:tc>
              <w:tc>
                <w:tcPr>
                  <w:tcW w:w="10840" w:type="dxa"/>
                </w:tcPr>
                <w:p w:rsidR="00B72CDA" w:rsidRDefault="00B72CDA">
                  <w:pPr>
                    <w:pStyle w:val="EMPTYCELLSTYLE"/>
                  </w:pPr>
                </w:p>
              </w:tc>
            </w:tr>
            <w:tr w:rsidR="00B72C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72CDA" w:rsidRDefault="00BD3B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500" w:type="dxa"/>
                </w:tcPr>
                <w:p w:rsidR="00B72CDA" w:rsidRDefault="00B72CDA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72CDA" w:rsidRDefault="00BD3B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10840" w:type="dxa"/>
                </w:tcPr>
                <w:p w:rsidR="00B72CDA" w:rsidRDefault="00B72CDA">
                  <w:pPr>
                    <w:pStyle w:val="EMPTYCELLSTYLE"/>
                  </w:pPr>
                </w:p>
              </w:tc>
            </w:tr>
            <w:tr w:rsidR="00B72CD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72CDA" w:rsidRDefault="00BD3B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500" w:type="dxa"/>
                </w:tcPr>
                <w:p w:rsidR="00B72CDA" w:rsidRDefault="00B72CDA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72CDA" w:rsidRDefault="00BD3B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10840" w:type="dxa"/>
                </w:tcPr>
                <w:p w:rsidR="00B72CDA" w:rsidRDefault="00B72CDA">
                  <w:pPr>
                    <w:pStyle w:val="EMPTYCELLSTYLE"/>
                  </w:pPr>
                </w:p>
              </w:tc>
            </w:tr>
          </w:tbl>
          <w:p w:rsidR="00B72CDA" w:rsidRDefault="00B72CD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B72CDA" w:rsidRDefault="00B72CDA">
            <w:pPr>
              <w:pStyle w:val="EMPTYCELLSTYLE"/>
            </w:pPr>
          </w:p>
        </w:tc>
      </w:tr>
    </w:tbl>
    <w:p w:rsidR="00BD3BEE" w:rsidRDefault="00BD3BEE"/>
    <w:sectPr w:rsidR="00BD3BEE">
      <w:pgSz w:w="17800" w:h="11900" w:orient="landscape"/>
      <w:pgMar w:top="200" w:right="200" w:bottom="0" w:left="2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DA"/>
    <w:rsid w:val="008550CB"/>
    <w:rsid w:val="00B72CDA"/>
    <w:rsid w:val="00B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F960C-BAC6-4ABA-AB8E-20CF367B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numberStyle">
    <w:name w:val="numberStyle"/>
    <w:qFormat/>
    <w:pPr>
      <w:jc w:val="right"/>
    </w:pPr>
    <w:rPr>
      <w:rFonts w:ascii="Arial" w:eastAsia="Arial" w:hAnsi="Arial" w:cs="Arial"/>
      <w:color w:val="000000"/>
    </w:rPr>
  </w:style>
  <w:style w:type="paragraph" w:customStyle="1" w:styleId="ArialforcolumnReport8277COLUMN0">
    <w:name w:val="Arial_for_column_Report_8277_COLUMN_0_"/>
    <w:qFormat/>
    <w:pPr>
      <w:jc w:val="right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1155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2024-07-08T14:20:00Z</dcterms:created>
  <dcterms:modified xsi:type="dcterms:W3CDTF">2024-07-08T14:20:00Z</dcterms:modified>
</cp:coreProperties>
</file>